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D8" w:rsidRPr="000C4529" w:rsidRDefault="00606554" w:rsidP="000C4529">
      <w:pPr>
        <w:autoSpaceDE w:val="0"/>
        <w:autoSpaceDN w:val="0"/>
        <w:adjustRightInd w:val="0"/>
        <w:spacing w:after="0" w:line="240" w:lineRule="auto"/>
        <w:jc w:val="center"/>
        <w:rPr>
          <w:rFonts w:cs="Times New Roman"/>
          <w:b/>
          <w:bCs/>
          <w:sz w:val="32"/>
          <w:szCs w:val="32"/>
        </w:rPr>
      </w:pPr>
      <w:r>
        <w:rPr>
          <w:rFonts w:cs="Times New Roman"/>
          <w:b/>
          <w:bCs/>
          <w:sz w:val="32"/>
          <w:szCs w:val="32"/>
        </w:rPr>
        <w:t>How to write a high quality reading annotation</w:t>
      </w:r>
    </w:p>
    <w:p w:rsidR="008E0FD8" w:rsidRDefault="008E0FD8" w:rsidP="001E4B00">
      <w:pPr>
        <w:autoSpaceDE w:val="0"/>
        <w:autoSpaceDN w:val="0"/>
        <w:adjustRightInd w:val="0"/>
        <w:spacing w:after="0" w:line="240" w:lineRule="auto"/>
        <w:rPr>
          <w:rFonts w:cs="Times New Roman"/>
          <w:bCs/>
        </w:rPr>
      </w:pPr>
    </w:p>
    <w:p w:rsidR="000C4529" w:rsidRDefault="000C4529" w:rsidP="001E4B00">
      <w:pPr>
        <w:autoSpaceDE w:val="0"/>
        <w:autoSpaceDN w:val="0"/>
        <w:adjustRightInd w:val="0"/>
        <w:spacing w:after="0" w:line="240" w:lineRule="auto"/>
        <w:rPr>
          <w:rFonts w:cs="Times New Roman"/>
          <w:bCs/>
        </w:rPr>
      </w:pPr>
      <w:r>
        <w:rPr>
          <w:rFonts w:cs="Times New Roman"/>
          <w:bCs/>
          <w:noProof/>
        </w:rPr>
        <mc:AlternateContent>
          <mc:Choice Requires="wps">
            <w:drawing>
              <wp:anchor distT="0" distB="0" distL="114300" distR="114300" simplePos="0" relativeHeight="251663360" behindDoc="1" locked="0" layoutInCell="1" allowOverlap="1" wp14:anchorId="2141B656" wp14:editId="70FCC13A">
                <wp:simplePos x="0" y="0"/>
                <wp:positionH relativeFrom="column">
                  <wp:posOffset>-171450</wp:posOffset>
                </wp:positionH>
                <wp:positionV relativeFrom="paragraph">
                  <wp:posOffset>113030</wp:posOffset>
                </wp:positionV>
                <wp:extent cx="7229475" cy="7810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229475" cy="781050"/>
                        </a:xfrm>
                        <a:prstGeom prst="rect">
                          <a:avLst/>
                        </a:prstGeom>
                        <a:solidFill>
                          <a:schemeClr val="accent5">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3.5pt;margin-top:8.9pt;width:569.25pt;height:6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" fillcolor="#daeef3 [664]" strokecolor="black [3213]" strokeweight="2pt"/>
            </w:pict>
          </mc:Fallback>
        </mc:AlternateContent>
      </w:r>
    </w:p>
    <w:p w:rsidR="008E0FD8" w:rsidRDefault="008E0FD8" w:rsidP="001E4B00">
      <w:pPr>
        <w:autoSpaceDE w:val="0"/>
        <w:autoSpaceDN w:val="0"/>
        <w:adjustRightInd w:val="0"/>
        <w:spacing w:after="0" w:line="240" w:lineRule="auto"/>
        <w:rPr>
          <w:rFonts w:cs="Times New Roman"/>
          <w:bCs/>
        </w:rPr>
      </w:pPr>
    </w:p>
    <w:p w:rsidR="007A25FF" w:rsidRPr="007A25FF" w:rsidRDefault="0036379C" w:rsidP="001C561B">
      <w:pPr>
        <w:autoSpaceDE w:val="0"/>
        <w:autoSpaceDN w:val="0"/>
        <w:adjustRightInd w:val="0"/>
        <w:spacing w:after="0" w:line="240" w:lineRule="auto"/>
        <w:rPr>
          <w:rFonts w:cs="Times New Roman"/>
          <w:bCs/>
        </w:rPr>
      </w:pPr>
      <w:r w:rsidRPr="00606554">
        <w:rPr>
          <w:rFonts w:cs="Times New Roman"/>
          <w:b/>
          <w:bCs/>
        </w:rPr>
        <w:t>Holistic criteria</w:t>
      </w:r>
      <w:r>
        <w:rPr>
          <w:rFonts w:cs="Times New Roman"/>
          <w:bCs/>
        </w:rPr>
        <w:t xml:space="preserve">: </w:t>
      </w:r>
      <w:r w:rsidRPr="00FF46AC">
        <w:rPr>
          <w:rFonts w:cs="Times New Roman"/>
          <w:bCs/>
          <w:i/>
        </w:rPr>
        <w:t>A</w:t>
      </w:r>
      <w:r w:rsidR="000D5442" w:rsidRPr="00FF46AC">
        <w:rPr>
          <w:rFonts w:cs="Times New Roman"/>
          <w:bCs/>
          <w:i/>
        </w:rPr>
        <w:t xml:space="preserve"> </w:t>
      </w:r>
      <w:r w:rsidR="00606554" w:rsidRPr="00FF46AC">
        <w:rPr>
          <w:rFonts w:cs="Times New Roman"/>
          <w:bCs/>
          <w:i/>
        </w:rPr>
        <w:t>high quality</w:t>
      </w:r>
      <w:r w:rsidR="000D5442" w:rsidRPr="00FF46AC">
        <w:rPr>
          <w:rFonts w:cs="Times New Roman"/>
          <w:bCs/>
          <w:i/>
        </w:rPr>
        <w:t xml:space="preserve"> reading annotation</w:t>
      </w:r>
      <w:r w:rsidR="001C561B">
        <w:rPr>
          <w:rFonts w:cs="Times New Roman"/>
          <w:bCs/>
          <w:i/>
        </w:rPr>
        <w:t xml:space="preserve"> e</w:t>
      </w:r>
      <w:r w:rsidR="007A25FF" w:rsidRPr="007A25FF">
        <w:rPr>
          <w:rFonts w:cs="Times New Roman"/>
          <w:bCs/>
        </w:rPr>
        <w:t>vidence</w:t>
      </w:r>
      <w:r w:rsidR="008A70FA">
        <w:rPr>
          <w:rFonts w:cs="Times New Roman"/>
          <w:bCs/>
        </w:rPr>
        <w:t>s</w:t>
      </w:r>
      <w:r w:rsidR="007A25FF" w:rsidRPr="007A25FF">
        <w:rPr>
          <w:rFonts w:cs="Times New Roman"/>
          <w:bCs/>
        </w:rPr>
        <w:t xml:space="preserve"> </w:t>
      </w:r>
      <w:r w:rsidR="00E56C5D">
        <w:rPr>
          <w:rFonts w:cs="Times New Roman"/>
          <w:bCs/>
        </w:rPr>
        <w:t>that you have</w:t>
      </w:r>
      <w:r w:rsidR="007A25FF" w:rsidRPr="007A25FF">
        <w:rPr>
          <w:rFonts w:cs="Times New Roman"/>
          <w:bCs/>
        </w:rPr>
        <w:t xml:space="preserve"> read the text and </w:t>
      </w:r>
      <w:r w:rsidR="00E56C5D">
        <w:rPr>
          <w:rFonts w:cs="Times New Roman"/>
          <w:bCs/>
        </w:rPr>
        <w:t>are</w:t>
      </w:r>
      <w:r w:rsidR="007A25FF" w:rsidRPr="007A25FF">
        <w:rPr>
          <w:rFonts w:cs="Times New Roman"/>
          <w:bCs/>
        </w:rPr>
        <w:t xml:space="preserve"> making an effort to understand the key ideas</w:t>
      </w:r>
      <w:r w:rsidR="00BD2572">
        <w:rPr>
          <w:rFonts w:cs="Times New Roman"/>
          <w:bCs/>
        </w:rPr>
        <w:t>. I</w:t>
      </w:r>
      <w:r w:rsidR="001C561B">
        <w:rPr>
          <w:rFonts w:cs="Times New Roman"/>
          <w:bCs/>
        </w:rPr>
        <w:t>n doing so,</w:t>
      </w:r>
      <w:r w:rsidR="00BD2572">
        <w:rPr>
          <w:rFonts w:cs="Times New Roman"/>
          <w:bCs/>
        </w:rPr>
        <w:t xml:space="preserve"> your annotation will also</w:t>
      </w:r>
      <w:r w:rsidR="001C561B">
        <w:rPr>
          <w:rFonts w:cs="Times New Roman"/>
          <w:bCs/>
        </w:rPr>
        <w:t xml:space="preserve"> h</w:t>
      </w:r>
      <w:r w:rsidR="007A25FF" w:rsidRPr="007A25FF">
        <w:rPr>
          <w:rFonts w:cs="Times New Roman"/>
          <w:bCs/>
        </w:rPr>
        <w:t xml:space="preserve">elp others </w:t>
      </w:r>
      <w:r w:rsidR="00BD2572">
        <w:rPr>
          <w:rFonts w:cs="Times New Roman"/>
          <w:bCs/>
        </w:rPr>
        <w:t xml:space="preserve">to </w:t>
      </w:r>
      <w:r w:rsidR="007A25FF" w:rsidRPr="007A25FF">
        <w:rPr>
          <w:rFonts w:cs="Times New Roman"/>
          <w:bCs/>
        </w:rPr>
        <w:t>do the same.</w:t>
      </w:r>
    </w:p>
    <w:p w:rsidR="008E0FD8" w:rsidRDefault="008E0FD8" w:rsidP="001E4B00">
      <w:pPr>
        <w:autoSpaceDE w:val="0"/>
        <w:autoSpaceDN w:val="0"/>
        <w:adjustRightInd w:val="0"/>
        <w:spacing w:after="0" w:line="240" w:lineRule="auto"/>
        <w:rPr>
          <w:rFonts w:cs="Times New Roman"/>
          <w:bCs/>
        </w:rPr>
      </w:pPr>
    </w:p>
    <w:p w:rsidR="00811A11" w:rsidRDefault="00811A11" w:rsidP="001E4B00">
      <w:pPr>
        <w:autoSpaceDE w:val="0"/>
        <w:autoSpaceDN w:val="0"/>
        <w:adjustRightInd w:val="0"/>
        <w:spacing w:after="0" w:line="240" w:lineRule="auto"/>
        <w:rPr>
          <w:rFonts w:cs="Times New Roman"/>
          <w:bCs/>
        </w:rPr>
      </w:pPr>
    </w:p>
    <w:p w:rsidR="000C4529" w:rsidRDefault="000C4529" w:rsidP="001E4B00">
      <w:pPr>
        <w:autoSpaceDE w:val="0"/>
        <w:autoSpaceDN w:val="0"/>
        <w:adjustRightInd w:val="0"/>
        <w:spacing w:after="0" w:line="240" w:lineRule="auto"/>
        <w:rPr>
          <w:rFonts w:cs="Times New Roman"/>
          <w:bCs/>
        </w:rPr>
      </w:pPr>
    </w:p>
    <w:p w:rsidR="00B07F13" w:rsidRPr="00B07F13" w:rsidRDefault="000C4529" w:rsidP="00E94FB1">
      <w:pPr>
        <w:pBdr>
          <w:bottom w:val="single" w:sz="4" w:space="1" w:color="auto"/>
        </w:pBdr>
        <w:shd w:val="clear" w:color="auto" w:fill="FFFF99"/>
        <w:autoSpaceDE w:val="0"/>
        <w:autoSpaceDN w:val="0"/>
        <w:adjustRightInd w:val="0"/>
        <w:spacing w:after="0" w:line="240" w:lineRule="auto"/>
        <w:rPr>
          <w:rFonts w:cs="Times New Roman"/>
          <w:b/>
          <w:bCs/>
        </w:rPr>
      </w:pPr>
      <w:r w:rsidRPr="00B07F13">
        <w:rPr>
          <w:rFonts w:cs="Times New Roman"/>
          <w:b/>
          <w:bCs/>
        </w:rPr>
        <w:t xml:space="preserve">TASK 1: </w:t>
      </w:r>
    </w:p>
    <w:p w:rsidR="00DC22CC" w:rsidRDefault="007533D5" w:rsidP="008F4762">
      <w:pPr>
        <w:autoSpaceDE w:val="0"/>
        <w:autoSpaceDN w:val="0"/>
        <w:adjustRightInd w:val="0"/>
        <w:spacing w:after="120" w:line="240" w:lineRule="auto"/>
        <w:rPr>
          <w:rFonts w:cs="Times New Roman"/>
          <w:bCs/>
        </w:rPr>
      </w:pPr>
      <w:r>
        <w:rPr>
          <w:rFonts w:cs="Times New Roman"/>
          <w:bCs/>
        </w:rPr>
        <w:t xml:space="preserve">Use </w:t>
      </w:r>
      <w:r w:rsidR="00350E3B">
        <w:rPr>
          <w:rFonts w:cs="Times New Roman"/>
          <w:bCs/>
        </w:rPr>
        <w:t>the above</w:t>
      </w:r>
      <w:r w:rsidR="00C01B42">
        <w:rPr>
          <w:rFonts w:cs="Times New Roman"/>
          <w:bCs/>
        </w:rPr>
        <w:t xml:space="preserve"> </w:t>
      </w:r>
      <w:r>
        <w:rPr>
          <w:rFonts w:cs="Times New Roman"/>
          <w:bCs/>
        </w:rPr>
        <w:t>holistic criteria to</w:t>
      </w:r>
      <w:r w:rsidR="00C623F8">
        <w:rPr>
          <w:rFonts w:cs="Times New Roman"/>
          <w:bCs/>
        </w:rPr>
        <w:t xml:space="preserve"> select the best and worst of the </w:t>
      </w:r>
      <w:r w:rsidR="008E3B22">
        <w:rPr>
          <w:rFonts w:cs="Times New Roman"/>
          <w:bCs/>
        </w:rPr>
        <w:t>3 student</w:t>
      </w:r>
      <w:r w:rsidR="00C623F8">
        <w:rPr>
          <w:rFonts w:cs="Times New Roman"/>
          <w:bCs/>
        </w:rPr>
        <w:t xml:space="preserve"> annotations </w:t>
      </w:r>
      <w:r w:rsidR="00C01B42">
        <w:rPr>
          <w:rFonts w:cs="Times New Roman"/>
          <w:bCs/>
        </w:rPr>
        <w:t>below</w:t>
      </w:r>
      <w:r w:rsidR="00C623F8">
        <w:rPr>
          <w:rFonts w:cs="Times New Roman"/>
          <w:bCs/>
        </w:rPr>
        <w:t xml:space="preserve">. </w:t>
      </w:r>
      <w:r w:rsidR="00E1066D">
        <w:rPr>
          <w:rFonts w:cs="Times New Roman"/>
          <w:bCs/>
        </w:rPr>
        <w:t>J</w:t>
      </w:r>
      <w:r w:rsidR="00C623F8">
        <w:rPr>
          <w:rFonts w:cs="Times New Roman"/>
          <w:bCs/>
        </w:rPr>
        <w:t>ustify your choices.</w:t>
      </w:r>
    </w:p>
    <w:p w:rsidR="00765546" w:rsidRDefault="00765546" w:rsidP="00FF46AC">
      <w:pPr>
        <w:pStyle w:val="ListParagraph"/>
        <w:numPr>
          <w:ilvl w:val="0"/>
          <w:numId w:val="21"/>
        </w:numPr>
        <w:tabs>
          <w:tab w:val="left" w:pos="1843"/>
          <w:tab w:val="left" w:pos="2977"/>
          <w:tab w:val="left" w:pos="3686"/>
        </w:tabs>
        <w:autoSpaceDE w:val="0"/>
        <w:autoSpaceDN w:val="0"/>
        <w:adjustRightInd w:val="0"/>
        <w:spacing w:after="240" w:line="240" w:lineRule="auto"/>
        <w:ind w:left="1275" w:hanging="198"/>
        <w:contextualSpacing w:val="0"/>
        <w:rPr>
          <w:rFonts w:cs="Times New Roman"/>
          <w:bCs/>
        </w:rPr>
        <w:sectPr w:rsidR="00765546" w:rsidSect="00B05449">
          <w:headerReference w:type="default" r:id="rId9"/>
          <w:headerReference w:type="first" r:id="rId10"/>
          <w:type w:val="continuous"/>
          <w:pgSz w:w="12240" w:h="15840"/>
          <w:pgMar w:top="1276" w:right="720" w:bottom="540" w:left="630" w:header="708" w:footer="708" w:gutter="0"/>
          <w:cols w:space="708"/>
          <w:titlePg/>
          <w:docGrid w:linePitch="360"/>
        </w:sectPr>
      </w:pPr>
    </w:p>
    <w:p w:rsidR="00765546" w:rsidRDefault="00C623F8" w:rsidP="00350E3B">
      <w:pPr>
        <w:pStyle w:val="ListParagraph"/>
        <w:numPr>
          <w:ilvl w:val="0"/>
          <w:numId w:val="21"/>
        </w:numPr>
        <w:tabs>
          <w:tab w:val="left" w:pos="1843"/>
          <w:tab w:val="left" w:pos="2977"/>
          <w:tab w:val="left" w:pos="3686"/>
        </w:tabs>
        <w:autoSpaceDE w:val="0"/>
        <w:autoSpaceDN w:val="0"/>
        <w:adjustRightInd w:val="0"/>
        <w:spacing w:after="120" w:line="240" w:lineRule="auto"/>
        <w:ind w:left="709" w:hanging="283"/>
        <w:contextualSpacing w:val="0"/>
        <w:rPr>
          <w:rFonts w:cs="Times New Roman"/>
          <w:bCs/>
        </w:rPr>
      </w:pPr>
      <w:r w:rsidRPr="00B07F13">
        <w:rPr>
          <w:rFonts w:cs="Times New Roman"/>
          <w:bCs/>
        </w:rPr>
        <w:lastRenderedPageBreak/>
        <w:t xml:space="preserve">Best annotation </w:t>
      </w:r>
      <w:r w:rsidR="007533D5">
        <w:rPr>
          <w:rFonts w:cs="Times New Roman"/>
          <w:bCs/>
        </w:rPr>
        <w:t xml:space="preserve"> </w:t>
      </w:r>
      <w:r w:rsidRPr="00B07F13">
        <w:rPr>
          <w:rFonts w:cs="Times New Roman"/>
          <w:bCs/>
        </w:rPr>
        <w:t xml:space="preserve">= </w:t>
      </w:r>
      <w:r w:rsidR="00C01B42" w:rsidRPr="00B07F13">
        <w:rPr>
          <w:rFonts w:cs="Times New Roman"/>
          <w:bCs/>
        </w:rPr>
        <w:t>S__</w:t>
      </w:r>
      <w:r w:rsidR="00765546">
        <w:rPr>
          <w:rFonts w:cs="Times New Roman"/>
          <w:bCs/>
        </w:rPr>
        <w:t xml:space="preserve"> </w:t>
      </w:r>
    </w:p>
    <w:p w:rsidR="00C623F8" w:rsidRDefault="00765546" w:rsidP="00350E3B">
      <w:pPr>
        <w:pStyle w:val="ListParagraph"/>
        <w:numPr>
          <w:ilvl w:val="0"/>
          <w:numId w:val="21"/>
        </w:numPr>
        <w:tabs>
          <w:tab w:val="left" w:pos="1843"/>
          <w:tab w:val="left" w:pos="2977"/>
          <w:tab w:val="left" w:pos="3686"/>
        </w:tabs>
        <w:autoSpaceDE w:val="0"/>
        <w:autoSpaceDN w:val="0"/>
        <w:adjustRightInd w:val="0"/>
        <w:spacing w:after="240" w:line="240" w:lineRule="auto"/>
        <w:ind w:left="709" w:right="221" w:hanging="283"/>
        <w:contextualSpacing w:val="0"/>
        <w:rPr>
          <w:rFonts w:cs="Times New Roman"/>
          <w:bCs/>
        </w:rPr>
      </w:pPr>
      <w:r w:rsidRPr="00B07F13">
        <w:rPr>
          <w:rFonts w:cs="Times New Roman"/>
          <w:bCs/>
        </w:rPr>
        <w:t>Justification</w:t>
      </w:r>
      <w:r w:rsidR="007533D5">
        <w:rPr>
          <w:rFonts w:cs="Times New Roman"/>
          <w:bCs/>
        </w:rPr>
        <w:t>:</w:t>
      </w:r>
      <w:r w:rsidR="00C623F8" w:rsidRPr="00B07F13">
        <w:rPr>
          <w:rFonts w:cs="Times New Roman"/>
          <w:bCs/>
        </w:rPr>
        <w:t xml:space="preserve"> </w:t>
      </w:r>
    </w:p>
    <w:p w:rsidR="00350E3B" w:rsidRDefault="00350E3B" w:rsidP="00350E3B">
      <w:pPr>
        <w:tabs>
          <w:tab w:val="left" w:pos="1843"/>
          <w:tab w:val="left" w:pos="2977"/>
          <w:tab w:val="left" w:pos="3686"/>
        </w:tabs>
        <w:autoSpaceDE w:val="0"/>
        <w:autoSpaceDN w:val="0"/>
        <w:adjustRightInd w:val="0"/>
        <w:spacing w:after="240" w:line="240" w:lineRule="auto"/>
        <w:ind w:right="221"/>
        <w:rPr>
          <w:rFonts w:cs="Times New Roman"/>
          <w:bCs/>
        </w:rPr>
      </w:pPr>
    </w:p>
    <w:p w:rsidR="00350E3B" w:rsidRDefault="00350E3B" w:rsidP="00350E3B">
      <w:pPr>
        <w:tabs>
          <w:tab w:val="left" w:pos="1843"/>
          <w:tab w:val="left" w:pos="2977"/>
          <w:tab w:val="left" w:pos="3686"/>
        </w:tabs>
        <w:autoSpaceDE w:val="0"/>
        <w:autoSpaceDN w:val="0"/>
        <w:adjustRightInd w:val="0"/>
        <w:spacing w:after="240" w:line="240" w:lineRule="auto"/>
        <w:ind w:right="221"/>
        <w:rPr>
          <w:rFonts w:cs="Times New Roman"/>
          <w:bCs/>
        </w:rPr>
      </w:pPr>
    </w:p>
    <w:p w:rsidR="00350E3B" w:rsidRPr="00350E3B" w:rsidRDefault="00350E3B" w:rsidP="00350E3B">
      <w:pPr>
        <w:tabs>
          <w:tab w:val="left" w:pos="1843"/>
          <w:tab w:val="left" w:pos="2977"/>
          <w:tab w:val="left" w:pos="3686"/>
        </w:tabs>
        <w:autoSpaceDE w:val="0"/>
        <w:autoSpaceDN w:val="0"/>
        <w:adjustRightInd w:val="0"/>
        <w:spacing w:after="240" w:line="240" w:lineRule="auto"/>
        <w:ind w:right="221"/>
        <w:rPr>
          <w:rFonts w:cs="Times New Roman"/>
          <w:bCs/>
        </w:rPr>
      </w:pPr>
    </w:p>
    <w:p w:rsidR="00C623F8" w:rsidRDefault="007533D5" w:rsidP="00350E3B">
      <w:pPr>
        <w:pStyle w:val="ListParagraph"/>
        <w:numPr>
          <w:ilvl w:val="0"/>
          <w:numId w:val="21"/>
        </w:numPr>
        <w:tabs>
          <w:tab w:val="left" w:pos="1843"/>
          <w:tab w:val="left" w:pos="2127"/>
          <w:tab w:val="left" w:pos="3686"/>
        </w:tabs>
        <w:autoSpaceDE w:val="0"/>
        <w:autoSpaceDN w:val="0"/>
        <w:adjustRightInd w:val="0"/>
        <w:spacing w:after="120" w:line="240" w:lineRule="auto"/>
        <w:ind w:left="709" w:hanging="283"/>
        <w:contextualSpacing w:val="0"/>
        <w:rPr>
          <w:rFonts w:cs="Times New Roman"/>
          <w:bCs/>
        </w:rPr>
      </w:pPr>
      <w:r>
        <w:rPr>
          <w:rFonts w:cs="Times New Roman"/>
          <w:bCs/>
        </w:rPr>
        <w:t xml:space="preserve">Worst annotation </w:t>
      </w:r>
      <w:r w:rsidR="00C01B42" w:rsidRPr="00B07F13">
        <w:rPr>
          <w:rFonts w:cs="Times New Roman"/>
          <w:bCs/>
        </w:rPr>
        <w:t>= S__</w:t>
      </w:r>
      <w:r w:rsidR="00765546">
        <w:rPr>
          <w:rFonts w:cs="Times New Roman"/>
          <w:bCs/>
        </w:rPr>
        <w:t xml:space="preserve"> </w:t>
      </w:r>
    </w:p>
    <w:p w:rsidR="00C623F8" w:rsidRPr="00765546" w:rsidRDefault="00765546" w:rsidP="00350E3B">
      <w:pPr>
        <w:pStyle w:val="ListParagraph"/>
        <w:numPr>
          <w:ilvl w:val="0"/>
          <w:numId w:val="21"/>
        </w:numPr>
        <w:tabs>
          <w:tab w:val="left" w:pos="1843"/>
          <w:tab w:val="left" w:pos="2127"/>
          <w:tab w:val="left" w:pos="3686"/>
        </w:tabs>
        <w:autoSpaceDE w:val="0"/>
        <w:autoSpaceDN w:val="0"/>
        <w:adjustRightInd w:val="0"/>
        <w:spacing w:after="240" w:line="240" w:lineRule="auto"/>
        <w:ind w:left="709" w:hanging="283"/>
        <w:contextualSpacing w:val="0"/>
        <w:rPr>
          <w:rFonts w:cs="Times New Roman"/>
          <w:bCs/>
        </w:rPr>
      </w:pPr>
      <w:r w:rsidRPr="00765546">
        <w:rPr>
          <w:rFonts w:cs="Times New Roman"/>
          <w:bCs/>
        </w:rPr>
        <w:t>Justification</w:t>
      </w:r>
      <w:r w:rsidR="007533D5">
        <w:rPr>
          <w:rFonts w:cs="Times New Roman"/>
          <w:bCs/>
        </w:rPr>
        <w:t>:</w:t>
      </w:r>
      <w:r w:rsidRPr="00765546">
        <w:rPr>
          <w:rFonts w:cs="Times New Roman"/>
          <w:bCs/>
        </w:rPr>
        <w:t xml:space="preserve"> </w:t>
      </w:r>
    </w:p>
    <w:p w:rsidR="00765546" w:rsidRDefault="00765546" w:rsidP="001E4B00">
      <w:pPr>
        <w:autoSpaceDE w:val="0"/>
        <w:autoSpaceDN w:val="0"/>
        <w:adjustRightInd w:val="0"/>
        <w:spacing w:after="0" w:line="240" w:lineRule="auto"/>
        <w:rPr>
          <w:rFonts w:cs="Times New Roman"/>
          <w:bCs/>
        </w:rPr>
        <w:sectPr w:rsidR="00765546" w:rsidSect="00350E3B">
          <w:type w:val="continuous"/>
          <w:pgSz w:w="12240" w:h="15840"/>
          <w:pgMar w:top="993" w:right="720" w:bottom="540" w:left="630" w:header="708" w:footer="708" w:gutter="0"/>
          <w:cols w:space="242"/>
          <w:docGrid w:linePitch="360"/>
        </w:sectPr>
      </w:pPr>
    </w:p>
    <w:p w:rsidR="007533D5" w:rsidRDefault="007533D5" w:rsidP="001E4B00">
      <w:pPr>
        <w:autoSpaceDE w:val="0"/>
        <w:autoSpaceDN w:val="0"/>
        <w:adjustRightInd w:val="0"/>
        <w:spacing w:after="0" w:line="240" w:lineRule="auto"/>
        <w:rPr>
          <w:rFonts w:cs="Times New Roman"/>
          <w:bCs/>
        </w:rPr>
      </w:pPr>
    </w:p>
    <w:p w:rsidR="00350E3B" w:rsidRDefault="00350E3B" w:rsidP="001E4B00">
      <w:pPr>
        <w:autoSpaceDE w:val="0"/>
        <w:autoSpaceDN w:val="0"/>
        <w:adjustRightInd w:val="0"/>
        <w:spacing w:after="0" w:line="240" w:lineRule="auto"/>
        <w:rPr>
          <w:rFonts w:cs="Times New Roman"/>
          <w:bCs/>
        </w:rPr>
      </w:pPr>
    </w:p>
    <w:p w:rsidR="00B05449" w:rsidRDefault="00B05449" w:rsidP="001E4B00">
      <w:pPr>
        <w:autoSpaceDE w:val="0"/>
        <w:autoSpaceDN w:val="0"/>
        <w:adjustRightInd w:val="0"/>
        <w:spacing w:after="0" w:line="240" w:lineRule="auto"/>
        <w:rPr>
          <w:rFonts w:cs="Times New Roman"/>
          <w:bCs/>
        </w:rPr>
      </w:pPr>
    </w:p>
    <w:p w:rsidR="00B05449" w:rsidRDefault="00B05449" w:rsidP="001E4B00">
      <w:pPr>
        <w:autoSpaceDE w:val="0"/>
        <w:autoSpaceDN w:val="0"/>
        <w:adjustRightInd w:val="0"/>
        <w:spacing w:after="0" w:line="240" w:lineRule="auto"/>
        <w:rPr>
          <w:rFonts w:cs="Times New Roman"/>
          <w:bCs/>
        </w:rPr>
      </w:pPr>
    </w:p>
    <w:p w:rsidR="00350E3B" w:rsidRDefault="00350E3B" w:rsidP="001E4B00">
      <w:pPr>
        <w:autoSpaceDE w:val="0"/>
        <w:autoSpaceDN w:val="0"/>
        <w:adjustRightInd w:val="0"/>
        <w:spacing w:after="0" w:line="240" w:lineRule="auto"/>
        <w:rPr>
          <w:rFonts w:cs="Times New Roman"/>
          <w:bCs/>
        </w:rPr>
      </w:pPr>
    </w:p>
    <w:p w:rsidR="007533D5" w:rsidRDefault="007533D5" w:rsidP="001E4B00">
      <w:pPr>
        <w:autoSpaceDE w:val="0"/>
        <w:autoSpaceDN w:val="0"/>
        <w:adjustRightInd w:val="0"/>
        <w:spacing w:after="0" w:line="240" w:lineRule="auto"/>
        <w:rPr>
          <w:rFonts w:cs="Times New Roman"/>
          <w:bCs/>
        </w:rPr>
      </w:pPr>
    </w:p>
    <w:p w:rsidR="00C623F8" w:rsidRDefault="00765546" w:rsidP="001E4B00">
      <w:pPr>
        <w:autoSpaceDE w:val="0"/>
        <w:autoSpaceDN w:val="0"/>
        <w:adjustRightInd w:val="0"/>
        <w:spacing w:after="0" w:line="240" w:lineRule="auto"/>
        <w:rPr>
          <w:rFonts w:cs="Times New Roman"/>
          <w:bCs/>
        </w:rPr>
      </w:pPr>
      <w:r>
        <w:rPr>
          <w:rFonts w:cs="Times New Roman"/>
          <w:bCs/>
          <w:noProof/>
        </w:rPr>
        <mc:AlternateContent>
          <mc:Choice Requires="wps">
            <w:drawing>
              <wp:anchor distT="0" distB="0" distL="114300" distR="114300" simplePos="0" relativeHeight="251673600" behindDoc="1" locked="0" layoutInCell="1" allowOverlap="1" wp14:anchorId="584F54B3" wp14:editId="7671318A">
                <wp:simplePos x="0" y="0"/>
                <wp:positionH relativeFrom="column">
                  <wp:posOffset>-180975</wp:posOffset>
                </wp:positionH>
                <wp:positionV relativeFrom="paragraph">
                  <wp:posOffset>47625</wp:posOffset>
                </wp:positionV>
                <wp:extent cx="7305675" cy="28194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7305675" cy="2819400"/>
                        </a:xfrm>
                        <a:prstGeom prst="round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14.25pt;margin-top:3.75pt;width:575.25pt;height:2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" filled="f" strokecolor="black [3213]"/>
            </w:pict>
          </mc:Fallback>
        </mc:AlternateContent>
      </w:r>
    </w:p>
    <w:p w:rsidR="00C623F8" w:rsidRDefault="00C623F8" w:rsidP="001E4B00">
      <w:pPr>
        <w:autoSpaceDE w:val="0"/>
        <w:autoSpaceDN w:val="0"/>
        <w:adjustRightInd w:val="0"/>
        <w:spacing w:after="0" w:line="240" w:lineRule="auto"/>
        <w:rPr>
          <w:rFonts w:cs="Times New Roman"/>
          <w:bCs/>
        </w:rPr>
      </w:pPr>
      <w:r>
        <w:rPr>
          <w:rFonts w:cs="Times New Roman"/>
          <w:bCs/>
          <w:noProof/>
        </w:rPr>
        <w:drawing>
          <wp:inline distT="0" distB="0" distL="0" distR="0" wp14:anchorId="70EA375F" wp14:editId="645B2342">
            <wp:extent cx="6964207" cy="2571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sall Annotation Scaffolding image 1.png"/>
                    <pic:cNvPicPr/>
                  </pic:nvPicPr>
                  <pic:blipFill>
                    <a:blip r:embed="rId11">
                      <a:extLst>
                        <a:ext uri="{28A0092B-C50C-407E-A947-70E740481C1C}">
                          <a14:useLocalDpi xmlns:a14="http://schemas.microsoft.com/office/drawing/2010/main" val="0"/>
                        </a:ext>
                      </a:extLst>
                    </a:blip>
                    <a:stretch>
                      <a:fillRect/>
                    </a:stretch>
                  </pic:blipFill>
                  <pic:spPr>
                    <a:xfrm>
                      <a:off x="0" y="0"/>
                      <a:ext cx="6974310" cy="2575481"/>
                    </a:xfrm>
                    <a:prstGeom prst="rect">
                      <a:avLst/>
                    </a:prstGeom>
                  </pic:spPr>
                </pic:pic>
              </a:graphicData>
            </a:graphic>
          </wp:inline>
        </w:drawing>
      </w:r>
    </w:p>
    <w:p w:rsidR="00C623F8" w:rsidRDefault="00C623F8" w:rsidP="001E4B00">
      <w:pPr>
        <w:autoSpaceDE w:val="0"/>
        <w:autoSpaceDN w:val="0"/>
        <w:adjustRightInd w:val="0"/>
        <w:spacing w:after="0" w:line="240" w:lineRule="auto"/>
        <w:rPr>
          <w:rFonts w:cs="Times New Roman"/>
          <w:bCs/>
        </w:rPr>
      </w:pPr>
    </w:p>
    <w:p w:rsidR="00811A11" w:rsidRDefault="00811A11" w:rsidP="001E4B00">
      <w:pPr>
        <w:autoSpaceDE w:val="0"/>
        <w:autoSpaceDN w:val="0"/>
        <w:adjustRightInd w:val="0"/>
        <w:spacing w:after="0" w:line="240" w:lineRule="auto"/>
        <w:rPr>
          <w:rFonts w:cs="Times New Roman"/>
          <w:bCs/>
        </w:rPr>
      </w:pPr>
    </w:p>
    <w:p w:rsidR="005E5BCA" w:rsidRDefault="005E5BCA" w:rsidP="001E4B00">
      <w:pPr>
        <w:autoSpaceDE w:val="0"/>
        <w:autoSpaceDN w:val="0"/>
        <w:adjustRightInd w:val="0"/>
        <w:spacing w:after="0" w:line="240" w:lineRule="auto"/>
        <w:rPr>
          <w:rFonts w:cs="Times New Roman"/>
          <w:bCs/>
        </w:rPr>
      </w:pPr>
    </w:p>
    <w:p w:rsidR="00811A11" w:rsidRDefault="00811A11" w:rsidP="001E4B00">
      <w:pPr>
        <w:autoSpaceDE w:val="0"/>
        <w:autoSpaceDN w:val="0"/>
        <w:adjustRightInd w:val="0"/>
        <w:spacing w:after="0" w:line="240" w:lineRule="auto"/>
        <w:rPr>
          <w:rFonts w:cs="Times New Roman"/>
          <w:bCs/>
        </w:rPr>
      </w:pPr>
    </w:p>
    <w:p w:rsidR="00B05449" w:rsidRDefault="00B05449" w:rsidP="001E4B00">
      <w:pPr>
        <w:autoSpaceDE w:val="0"/>
        <w:autoSpaceDN w:val="0"/>
        <w:adjustRightInd w:val="0"/>
        <w:spacing w:after="0" w:line="240" w:lineRule="auto"/>
        <w:rPr>
          <w:rFonts w:cs="Times New Roman"/>
          <w:b/>
          <w:bCs/>
        </w:rPr>
        <w:sectPr w:rsidR="00B05449" w:rsidSect="00C15E7D">
          <w:headerReference w:type="default" r:id="rId12"/>
          <w:type w:val="continuous"/>
          <w:pgSz w:w="12240" w:h="15840"/>
          <w:pgMar w:top="993" w:right="720" w:bottom="540" w:left="630" w:header="708" w:footer="708" w:gutter="0"/>
          <w:cols w:space="708"/>
          <w:titlePg/>
          <w:docGrid w:linePitch="360"/>
        </w:sectPr>
      </w:pPr>
    </w:p>
    <w:p w:rsidR="007A25FF" w:rsidRDefault="00350E3B" w:rsidP="001E4B00">
      <w:pPr>
        <w:autoSpaceDE w:val="0"/>
        <w:autoSpaceDN w:val="0"/>
        <w:adjustRightInd w:val="0"/>
        <w:spacing w:after="0" w:line="240" w:lineRule="auto"/>
        <w:rPr>
          <w:rFonts w:cs="Times New Roman"/>
          <w:bCs/>
        </w:rPr>
      </w:pPr>
      <w:r>
        <w:rPr>
          <w:rFonts w:cs="Times New Roman"/>
          <w:bCs/>
          <w:noProof/>
        </w:rPr>
        <w:lastRenderedPageBreak/>
        <mc:AlternateContent>
          <mc:Choice Requires="wps">
            <w:drawing>
              <wp:anchor distT="0" distB="0" distL="114300" distR="114300" simplePos="0" relativeHeight="251665408" behindDoc="1" locked="0" layoutInCell="1" allowOverlap="1" wp14:anchorId="0CA401E4" wp14:editId="0AE949EB">
                <wp:simplePos x="0" y="0"/>
                <wp:positionH relativeFrom="column">
                  <wp:posOffset>-185420</wp:posOffset>
                </wp:positionH>
                <wp:positionV relativeFrom="paragraph">
                  <wp:posOffset>-127635</wp:posOffset>
                </wp:positionV>
                <wp:extent cx="7229475" cy="990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229475" cy="990600"/>
                        </a:xfrm>
                        <a:prstGeom prst="rect">
                          <a:avLst/>
                        </a:prstGeom>
                        <a:solidFill>
                          <a:schemeClr val="accent5">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14.6pt;margin-top:-10.05pt;width:569.25pt;height:7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" fillcolor="#daeef3 [664]" strokecolor="black [3213]" strokeweight="2pt"/>
            </w:pict>
          </mc:Fallback>
        </mc:AlternateContent>
      </w:r>
      <w:r w:rsidR="0036379C" w:rsidRPr="00606554">
        <w:rPr>
          <w:rFonts w:cs="Times New Roman"/>
          <w:b/>
          <w:bCs/>
        </w:rPr>
        <w:t>Specific criteria</w:t>
      </w:r>
      <w:r w:rsidR="0036379C">
        <w:rPr>
          <w:rFonts w:cs="Times New Roman"/>
          <w:bCs/>
        </w:rPr>
        <w:t xml:space="preserve">: </w:t>
      </w:r>
      <w:r w:rsidR="0036379C" w:rsidRPr="00FF46AC">
        <w:rPr>
          <w:rFonts w:cs="Times New Roman"/>
          <w:bCs/>
          <w:i/>
        </w:rPr>
        <w:t>The holistic criteria</w:t>
      </w:r>
      <w:r w:rsidR="00606554" w:rsidRPr="00FF46AC">
        <w:rPr>
          <w:rFonts w:cs="Times New Roman"/>
          <w:bCs/>
          <w:i/>
        </w:rPr>
        <w:t xml:space="preserve"> will be met and therefore your annotation will be high quality, if you</w:t>
      </w:r>
      <w:r w:rsidR="00E56C5D" w:rsidRPr="00FF46AC">
        <w:rPr>
          <w:rFonts w:cs="Times New Roman"/>
          <w:bCs/>
          <w:i/>
        </w:rPr>
        <w:t>:</w:t>
      </w:r>
    </w:p>
    <w:p w:rsidR="00F31DE9" w:rsidRPr="00E56C5D" w:rsidRDefault="007A25FF" w:rsidP="00C01B42">
      <w:pPr>
        <w:pStyle w:val="ListParagraph"/>
        <w:numPr>
          <w:ilvl w:val="0"/>
          <w:numId w:val="20"/>
        </w:numPr>
        <w:autoSpaceDE w:val="0"/>
        <w:autoSpaceDN w:val="0"/>
        <w:adjustRightInd w:val="0"/>
        <w:spacing w:after="0" w:line="240" w:lineRule="auto"/>
        <w:rPr>
          <w:rFonts w:cs="Times New Roman"/>
          <w:bCs/>
        </w:rPr>
      </w:pPr>
      <w:r w:rsidRPr="00E56C5D">
        <w:rPr>
          <w:rFonts w:cs="Times New Roman"/>
          <w:bCs/>
        </w:rPr>
        <w:t>Discuss one or more of the ideas to which</w:t>
      </w:r>
      <w:r w:rsidR="00BF1489">
        <w:rPr>
          <w:rFonts w:cs="Times New Roman"/>
          <w:bCs/>
        </w:rPr>
        <w:t xml:space="preserve"> your annotation </w:t>
      </w:r>
      <w:r w:rsidRPr="00E56C5D">
        <w:rPr>
          <w:rFonts w:cs="Times New Roman"/>
          <w:bCs/>
        </w:rPr>
        <w:t xml:space="preserve">is </w:t>
      </w:r>
      <w:r w:rsidR="00350E3B">
        <w:rPr>
          <w:rFonts w:cs="Times New Roman"/>
          <w:bCs/>
        </w:rPr>
        <w:t>connected</w:t>
      </w:r>
      <w:r w:rsidR="008A70FA">
        <w:rPr>
          <w:rFonts w:cs="Times New Roman"/>
          <w:bCs/>
        </w:rPr>
        <w:t>;</w:t>
      </w:r>
    </w:p>
    <w:p w:rsidR="00E56C5D" w:rsidRPr="00E56C5D" w:rsidRDefault="00E56C5D" w:rsidP="00C01B42">
      <w:pPr>
        <w:pStyle w:val="ListParagraph"/>
        <w:numPr>
          <w:ilvl w:val="0"/>
          <w:numId w:val="20"/>
        </w:numPr>
        <w:autoSpaceDE w:val="0"/>
        <w:autoSpaceDN w:val="0"/>
        <w:adjustRightInd w:val="0"/>
        <w:spacing w:after="0" w:line="240" w:lineRule="auto"/>
        <w:rPr>
          <w:rFonts w:cs="Times New Roman"/>
          <w:bCs/>
        </w:rPr>
      </w:pPr>
      <w:r w:rsidRPr="00E56C5D">
        <w:rPr>
          <w:rFonts w:cs="Times New Roman"/>
          <w:bCs/>
        </w:rPr>
        <w:t>Use scientific terminology</w:t>
      </w:r>
      <w:r w:rsidR="00BF1489">
        <w:rPr>
          <w:rFonts w:cs="Times New Roman"/>
          <w:bCs/>
        </w:rPr>
        <w:t xml:space="preserve"> where appropriate</w:t>
      </w:r>
      <w:r w:rsidR="008A70FA">
        <w:rPr>
          <w:rFonts w:cs="Times New Roman"/>
          <w:bCs/>
        </w:rPr>
        <w:t>; and</w:t>
      </w:r>
    </w:p>
    <w:p w:rsidR="00E56C5D" w:rsidRDefault="00E56C5D" w:rsidP="00C01B42">
      <w:pPr>
        <w:pStyle w:val="ListParagraph"/>
        <w:numPr>
          <w:ilvl w:val="0"/>
          <w:numId w:val="20"/>
        </w:numPr>
        <w:autoSpaceDE w:val="0"/>
        <w:autoSpaceDN w:val="0"/>
        <w:adjustRightInd w:val="0"/>
        <w:spacing w:after="0" w:line="240" w:lineRule="auto"/>
        <w:rPr>
          <w:rFonts w:cs="Times New Roman"/>
          <w:bCs/>
        </w:rPr>
      </w:pPr>
      <w:r w:rsidRPr="00E56C5D">
        <w:rPr>
          <w:rFonts w:cs="Times New Roman"/>
          <w:bCs/>
        </w:rPr>
        <w:t>Use full sentences with punctuation.</w:t>
      </w:r>
    </w:p>
    <w:p w:rsidR="005E5BCA" w:rsidRDefault="005E5BCA" w:rsidP="005E5BCA">
      <w:pPr>
        <w:pStyle w:val="ListParagraph"/>
        <w:autoSpaceDE w:val="0"/>
        <w:autoSpaceDN w:val="0"/>
        <w:adjustRightInd w:val="0"/>
        <w:spacing w:after="0" w:line="240" w:lineRule="auto"/>
        <w:rPr>
          <w:rFonts w:cs="Times New Roman"/>
          <w:bCs/>
        </w:rPr>
      </w:pPr>
    </w:p>
    <w:p w:rsidR="005E5BCA" w:rsidRDefault="005E5BCA" w:rsidP="005E5BCA">
      <w:pPr>
        <w:pStyle w:val="ListParagraph"/>
        <w:autoSpaceDE w:val="0"/>
        <w:autoSpaceDN w:val="0"/>
        <w:adjustRightInd w:val="0"/>
        <w:spacing w:after="0" w:line="240" w:lineRule="auto"/>
        <w:rPr>
          <w:rFonts w:cs="Times New Roman"/>
          <w:bCs/>
        </w:rPr>
      </w:pPr>
    </w:p>
    <w:p w:rsidR="00C01B42" w:rsidRDefault="00C01B42" w:rsidP="00C01B42">
      <w:pPr>
        <w:autoSpaceDE w:val="0"/>
        <w:autoSpaceDN w:val="0"/>
        <w:adjustRightInd w:val="0"/>
        <w:spacing w:after="0" w:line="240" w:lineRule="auto"/>
        <w:rPr>
          <w:rFonts w:cs="Times New Roman"/>
          <w:bCs/>
        </w:rPr>
      </w:pPr>
    </w:p>
    <w:p w:rsidR="00350E3B" w:rsidRDefault="00350E3B" w:rsidP="00C01B42">
      <w:pPr>
        <w:autoSpaceDE w:val="0"/>
        <w:autoSpaceDN w:val="0"/>
        <w:adjustRightInd w:val="0"/>
        <w:spacing w:after="0" w:line="240" w:lineRule="auto"/>
        <w:rPr>
          <w:rFonts w:cs="Times New Roman"/>
          <w:bCs/>
        </w:rPr>
      </w:pPr>
    </w:p>
    <w:p w:rsidR="00350E3B" w:rsidRDefault="00350E3B" w:rsidP="00C01B42">
      <w:pPr>
        <w:autoSpaceDE w:val="0"/>
        <w:autoSpaceDN w:val="0"/>
        <w:adjustRightInd w:val="0"/>
        <w:spacing w:after="0" w:line="240" w:lineRule="auto"/>
        <w:rPr>
          <w:rFonts w:cs="Times New Roman"/>
          <w:bCs/>
        </w:rPr>
      </w:pPr>
    </w:p>
    <w:p w:rsidR="00E94FB1" w:rsidRPr="00B07F13" w:rsidRDefault="00E94FB1" w:rsidP="00E94FB1">
      <w:pPr>
        <w:pBdr>
          <w:bottom w:val="single" w:sz="4" w:space="1" w:color="auto"/>
        </w:pBdr>
        <w:shd w:val="clear" w:color="auto" w:fill="FFFF99"/>
        <w:autoSpaceDE w:val="0"/>
        <w:autoSpaceDN w:val="0"/>
        <w:adjustRightInd w:val="0"/>
        <w:spacing w:after="0" w:line="240" w:lineRule="auto"/>
        <w:rPr>
          <w:rFonts w:cs="Times New Roman"/>
          <w:b/>
          <w:bCs/>
        </w:rPr>
      </w:pPr>
      <w:r w:rsidRPr="00B07F13">
        <w:rPr>
          <w:rFonts w:cs="Times New Roman"/>
          <w:b/>
          <w:bCs/>
        </w:rPr>
        <w:t xml:space="preserve">TASK </w:t>
      </w:r>
      <w:r>
        <w:rPr>
          <w:rFonts w:cs="Times New Roman"/>
          <w:b/>
          <w:bCs/>
        </w:rPr>
        <w:t>2</w:t>
      </w:r>
      <w:r w:rsidRPr="00B07F13">
        <w:rPr>
          <w:rFonts w:cs="Times New Roman"/>
          <w:b/>
          <w:bCs/>
        </w:rPr>
        <w:t xml:space="preserve">: </w:t>
      </w:r>
    </w:p>
    <w:p w:rsidR="00C01B42" w:rsidRPr="00C01B42" w:rsidRDefault="00C01B42" w:rsidP="00C01B42">
      <w:pPr>
        <w:autoSpaceDE w:val="0"/>
        <w:autoSpaceDN w:val="0"/>
        <w:adjustRightInd w:val="0"/>
        <w:spacing w:after="0" w:line="240" w:lineRule="auto"/>
        <w:rPr>
          <w:rFonts w:cs="Times New Roman"/>
          <w:bCs/>
        </w:rPr>
      </w:pPr>
      <w:r>
        <w:rPr>
          <w:rFonts w:cs="Times New Roman"/>
          <w:bCs/>
        </w:rPr>
        <w:t>Which annotation</w:t>
      </w:r>
      <w:r w:rsidR="005E5BCA">
        <w:rPr>
          <w:rFonts w:cs="Times New Roman"/>
          <w:bCs/>
        </w:rPr>
        <w:t xml:space="preserve"> (S1, S2, </w:t>
      </w:r>
      <w:proofErr w:type="gramStart"/>
      <w:r w:rsidR="005E5BCA">
        <w:rPr>
          <w:rFonts w:cs="Times New Roman"/>
          <w:bCs/>
        </w:rPr>
        <w:t>S3</w:t>
      </w:r>
      <w:proofErr w:type="gramEnd"/>
      <w:r w:rsidR="005E5BCA">
        <w:rPr>
          <w:rFonts w:cs="Times New Roman"/>
          <w:bCs/>
        </w:rPr>
        <w:t>)</w:t>
      </w:r>
      <w:r>
        <w:rPr>
          <w:rFonts w:cs="Times New Roman"/>
          <w:bCs/>
        </w:rPr>
        <w:t xml:space="preserve"> meets all </w:t>
      </w:r>
      <w:r w:rsidR="00FF46AC">
        <w:rPr>
          <w:rFonts w:cs="Times New Roman"/>
          <w:bCs/>
        </w:rPr>
        <w:t xml:space="preserve">specific </w:t>
      </w:r>
      <w:r>
        <w:rPr>
          <w:rFonts w:cs="Times New Roman"/>
          <w:bCs/>
        </w:rPr>
        <w:t>criteria for a good annotation? Which doesn’t meet any of these criteria?</w:t>
      </w:r>
      <w:r w:rsidR="005E5BCA">
        <w:rPr>
          <w:rFonts w:cs="Times New Roman"/>
          <w:bCs/>
        </w:rPr>
        <w:t xml:space="preserve"> How does this relate to your</w:t>
      </w:r>
      <w:r>
        <w:rPr>
          <w:rFonts w:cs="Times New Roman"/>
          <w:bCs/>
        </w:rPr>
        <w:t xml:space="preserve"> choices </w:t>
      </w:r>
      <w:r w:rsidR="005E5BCA">
        <w:rPr>
          <w:rFonts w:cs="Times New Roman"/>
          <w:bCs/>
        </w:rPr>
        <w:t>in Task 1?</w:t>
      </w:r>
    </w:p>
    <w:p w:rsidR="00E56C5D" w:rsidRDefault="00E56C5D" w:rsidP="00E56C5D">
      <w:pPr>
        <w:autoSpaceDE w:val="0"/>
        <w:autoSpaceDN w:val="0"/>
        <w:adjustRightInd w:val="0"/>
        <w:spacing w:after="0" w:line="240" w:lineRule="auto"/>
        <w:rPr>
          <w:rFonts w:cs="Times New Roman"/>
          <w:bCs/>
        </w:rPr>
      </w:pPr>
    </w:p>
    <w:p w:rsidR="00C01B42" w:rsidRDefault="00C01B42"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350E3B" w:rsidRDefault="00350E3B" w:rsidP="00E56C5D">
      <w:pPr>
        <w:autoSpaceDE w:val="0"/>
        <w:autoSpaceDN w:val="0"/>
        <w:adjustRightInd w:val="0"/>
        <w:spacing w:after="0" w:line="240" w:lineRule="auto"/>
        <w:rPr>
          <w:rFonts w:cs="Times New Roman"/>
          <w:bCs/>
        </w:rPr>
      </w:pPr>
    </w:p>
    <w:p w:rsidR="00C01B42" w:rsidRDefault="00350E3B" w:rsidP="00E56C5D">
      <w:pPr>
        <w:autoSpaceDE w:val="0"/>
        <w:autoSpaceDN w:val="0"/>
        <w:adjustRightInd w:val="0"/>
        <w:spacing w:after="0" w:line="240" w:lineRule="auto"/>
        <w:rPr>
          <w:rFonts w:cs="Times New Roman"/>
          <w:bCs/>
        </w:rPr>
      </w:pPr>
      <w:r>
        <w:rPr>
          <w:rFonts w:cs="Times New Roman"/>
          <w:bCs/>
          <w:noProof/>
        </w:rPr>
        <mc:AlternateContent>
          <mc:Choice Requires="wps">
            <w:drawing>
              <wp:anchor distT="0" distB="0" distL="114300" distR="114300" simplePos="0" relativeHeight="251675648" behindDoc="1" locked="0" layoutInCell="1" allowOverlap="1" wp14:anchorId="32C577CA" wp14:editId="5C915BCB">
                <wp:simplePos x="0" y="0"/>
                <wp:positionH relativeFrom="column">
                  <wp:posOffset>-180975</wp:posOffset>
                </wp:positionH>
                <wp:positionV relativeFrom="paragraph">
                  <wp:posOffset>20955</wp:posOffset>
                </wp:positionV>
                <wp:extent cx="7324725" cy="28956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7324725" cy="2895600"/>
                        </a:xfrm>
                        <a:prstGeom prst="roundRect">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4.25pt;margin-top:1.65pt;width:576.75pt;height:22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" filled="f" strokecolor="black [3213]"/>
            </w:pict>
          </mc:Fallback>
        </mc:AlternateContent>
      </w:r>
    </w:p>
    <w:p w:rsidR="00C15E7D" w:rsidRDefault="00350E3B" w:rsidP="00E56C5D">
      <w:pPr>
        <w:autoSpaceDE w:val="0"/>
        <w:autoSpaceDN w:val="0"/>
        <w:adjustRightInd w:val="0"/>
        <w:spacing w:after="0" w:line="240" w:lineRule="auto"/>
        <w:rPr>
          <w:rFonts w:cs="Times New Roman"/>
          <w:bCs/>
        </w:rPr>
        <w:sectPr w:rsidR="00C15E7D" w:rsidSect="00B05449">
          <w:headerReference w:type="default" r:id="rId13"/>
          <w:headerReference w:type="first" r:id="rId14"/>
          <w:pgSz w:w="12240" w:h="15840"/>
          <w:pgMar w:top="1985" w:right="720" w:bottom="540" w:left="630" w:header="708" w:footer="708" w:gutter="0"/>
          <w:cols w:space="708"/>
          <w:docGrid w:linePitch="360"/>
        </w:sectPr>
      </w:pPr>
      <w:r>
        <w:rPr>
          <w:rFonts w:cs="Times New Roman"/>
          <w:bCs/>
          <w:noProof/>
        </w:rPr>
        <w:drawing>
          <wp:anchor distT="0" distB="0" distL="114300" distR="114300" simplePos="0" relativeHeight="251676672" behindDoc="0" locked="0" layoutInCell="1" allowOverlap="1">
            <wp:simplePos x="0" y="0"/>
            <wp:positionH relativeFrom="column">
              <wp:posOffset>2692</wp:posOffset>
            </wp:positionH>
            <wp:positionV relativeFrom="paragraph">
              <wp:posOffset>50165</wp:posOffset>
            </wp:positionV>
            <wp:extent cx="6915150" cy="25536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sall Annotation Scaffolding image 1.png"/>
                    <pic:cNvPicPr/>
                  </pic:nvPicPr>
                  <pic:blipFill>
                    <a:blip r:embed="rId11">
                      <a:extLst>
                        <a:ext uri="{28A0092B-C50C-407E-A947-70E740481C1C}">
                          <a14:useLocalDpi xmlns:a14="http://schemas.microsoft.com/office/drawing/2010/main" val="0"/>
                        </a:ext>
                      </a:extLst>
                    </a:blip>
                    <a:stretch>
                      <a:fillRect/>
                    </a:stretch>
                  </pic:blipFill>
                  <pic:spPr>
                    <a:xfrm>
                      <a:off x="0" y="0"/>
                      <a:ext cx="6915150" cy="2553694"/>
                    </a:xfrm>
                    <a:prstGeom prst="rect">
                      <a:avLst/>
                    </a:prstGeom>
                  </pic:spPr>
                </pic:pic>
              </a:graphicData>
            </a:graphic>
            <wp14:sizeRelH relativeFrom="page">
              <wp14:pctWidth>0</wp14:pctWidth>
            </wp14:sizeRelH>
            <wp14:sizeRelV relativeFrom="page">
              <wp14:pctHeight>0</wp14:pctHeight>
            </wp14:sizeRelV>
          </wp:anchor>
        </w:drawing>
      </w:r>
    </w:p>
    <w:p w:rsidR="00C01B42" w:rsidRPr="0002618F" w:rsidRDefault="00C15E7D" w:rsidP="00E56C5D">
      <w:pPr>
        <w:autoSpaceDE w:val="0"/>
        <w:autoSpaceDN w:val="0"/>
        <w:adjustRightInd w:val="0"/>
        <w:spacing w:after="0" w:line="240" w:lineRule="auto"/>
        <w:rPr>
          <w:rFonts w:cs="Times New Roman"/>
          <w:b/>
          <w:bCs/>
        </w:rPr>
      </w:pPr>
      <w:r>
        <w:rPr>
          <w:rFonts w:cs="Times New Roman"/>
          <w:bCs/>
          <w:noProof/>
        </w:rPr>
        <w:lastRenderedPageBreak/>
        <mc:AlternateContent>
          <mc:Choice Requires="wps">
            <w:drawing>
              <wp:anchor distT="0" distB="0" distL="114300" distR="114300" simplePos="0" relativeHeight="251669504" behindDoc="1" locked="0" layoutInCell="1" allowOverlap="1" wp14:anchorId="745476B7" wp14:editId="675B424A">
                <wp:simplePos x="0" y="0"/>
                <wp:positionH relativeFrom="column">
                  <wp:posOffset>-180975</wp:posOffset>
                </wp:positionH>
                <wp:positionV relativeFrom="paragraph">
                  <wp:posOffset>-260351</wp:posOffset>
                </wp:positionV>
                <wp:extent cx="7228800" cy="1095375"/>
                <wp:effectExtent l="0" t="0" r="10795" b="28575"/>
                <wp:wrapNone/>
                <wp:docPr id="5" name="Rectangle 5"/>
                <wp:cNvGraphicFramePr/>
                <a:graphic xmlns:a="http://schemas.openxmlformats.org/drawingml/2006/main">
                  <a:graphicData uri="http://schemas.microsoft.com/office/word/2010/wordprocessingShape">
                    <wps:wsp>
                      <wps:cNvSpPr/>
                      <wps:spPr>
                        <a:xfrm>
                          <a:off x="0" y="0"/>
                          <a:ext cx="7228800" cy="1095375"/>
                        </a:xfrm>
                        <a:prstGeom prst="rect">
                          <a:avLst/>
                        </a:prstGeom>
                        <a:solidFill>
                          <a:schemeClr val="accent5">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4.25pt;margin-top:-20.5pt;width:569.2pt;height:8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" fillcolor="#daeef3 [664]" strokecolor="black [3213]" strokeweight="2pt"/>
            </w:pict>
          </mc:Fallback>
        </mc:AlternateContent>
      </w:r>
      <w:r w:rsidR="002713CD">
        <w:rPr>
          <w:rFonts w:cs="Times New Roman"/>
          <w:bCs/>
        </w:rPr>
        <w:t xml:space="preserve">There are many forms a reading annotation can take. </w:t>
      </w:r>
      <w:r w:rsidR="005F35E9">
        <w:rPr>
          <w:rFonts w:cs="Times New Roman"/>
          <w:bCs/>
        </w:rPr>
        <w:t xml:space="preserve">The most common are </w:t>
      </w:r>
      <w:r w:rsidR="005F35E9" w:rsidRPr="00454F78">
        <w:rPr>
          <w:rFonts w:cs="Times New Roman"/>
          <w:bCs/>
          <w:u w:val="single"/>
        </w:rPr>
        <w:t>asking questions</w:t>
      </w:r>
      <w:r w:rsidR="005F35E9">
        <w:rPr>
          <w:rFonts w:cs="Times New Roman"/>
          <w:bCs/>
        </w:rPr>
        <w:t xml:space="preserve"> about the text and </w:t>
      </w:r>
      <w:r w:rsidR="005F35E9" w:rsidRPr="00454F78">
        <w:rPr>
          <w:rFonts w:cs="Times New Roman"/>
          <w:bCs/>
          <w:u w:val="single"/>
        </w:rPr>
        <w:t>answering other students’ questions</w:t>
      </w:r>
      <w:r w:rsidR="005F35E9">
        <w:rPr>
          <w:rFonts w:cs="Times New Roman"/>
          <w:bCs/>
        </w:rPr>
        <w:t xml:space="preserve">. These are elaborated on here. Several other useful types of annotations will be discussed later. </w:t>
      </w:r>
      <w:r w:rsidR="005F35E9" w:rsidRPr="0002618F">
        <w:rPr>
          <w:rFonts w:cs="Times New Roman"/>
          <w:b/>
          <w:bCs/>
        </w:rPr>
        <w:t>Read the table below</w:t>
      </w:r>
      <w:r w:rsidR="004625F9" w:rsidRPr="0002618F">
        <w:rPr>
          <w:rFonts w:cs="Times New Roman"/>
          <w:b/>
          <w:bCs/>
        </w:rPr>
        <w:t xml:space="preserve"> and</w:t>
      </w:r>
      <w:r w:rsidR="005F35E9" w:rsidRPr="0002618F">
        <w:rPr>
          <w:rFonts w:cs="Times New Roman"/>
          <w:b/>
          <w:bCs/>
        </w:rPr>
        <w:t xml:space="preserve"> then use it to complete Task 3.</w:t>
      </w:r>
    </w:p>
    <w:p w:rsidR="008A70FA" w:rsidRDefault="008A70FA" w:rsidP="00E56C5D">
      <w:pPr>
        <w:autoSpaceDE w:val="0"/>
        <w:autoSpaceDN w:val="0"/>
        <w:adjustRightInd w:val="0"/>
        <w:spacing w:after="0" w:line="240" w:lineRule="auto"/>
        <w:rPr>
          <w:rFonts w:cs="Times New Roman"/>
          <w:bCs/>
        </w:rPr>
      </w:pPr>
    </w:p>
    <w:p w:rsidR="005F35E9" w:rsidRDefault="005F35E9" w:rsidP="00E56C5D">
      <w:pPr>
        <w:autoSpaceDE w:val="0"/>
        <w:autoSpaceDN w:val="0"/>
        <w:adjustRightInd w:val="0"/>
        <w:spacing w:after="0" w:line="240" w:lineRule="auto"/>
        <w:rPr>
          <w:rFonts w:cs="Times New Roman"/>
          <w:bCs/>
        </w:rPr>
      </w:pPr>
    </w:p>
    <w:p w:rsidR="004625F9" w:rsidRDefault="004625F9" w:rsidP="00E56C5D">
      <w:pPr>
        <w:autoSpaceDE w:val="0"/>
        <w:autoSpaceDN w:val="0"/>
        <w:adjustRightInd w:val="0"/>
        <w:spacing w:after="0" w:line="240" w:lineRule="auto"/>
        <w:rPr>
          <w:rFonts w:cs="Times New Roman"/>
          <w:bCs/>
        </w:rPr>
      </w:pPr>
    </w:p>
    <w:p w:rsidR="000626DA" w:rsidRDefault="000626DA" w:rsidP="005913F9">
      <w:pPr>
        <w:pStyle w:val="Caption"/>
        <w:keepNext/>
      </w:pPr>
    </w:p>
    <w:p w:rsidR="005913F9" w:rsidRDefault="005913F9" w:rsidP="005913F9">
      <w:pPr>
        <w:pStyle w:val="Caption"/>
        <w:keepNext/>
      </w:pPr>
      <w:r>
        <w:t xml:space="preserve">Table </w:t>
      </w:r>
      <w:fldSimple w:instr=" SEQ Table \* ARABIC ">
        <w:r w:rsidR="00BC266F">
          <w:rPr>
            <w:noProof/>
          </w:rPr>
          <w:t>1</w:t>
        </w:r>
      </w:fldSimple>
      <w:r>
        <w:t>: Two most common types of reading annotations: asking and answering questions.</w:t>
      </w:r>
    </w:p>
    <w:tbl>
      <w:tblPr>
        <w:tblStyle w:val="TableGrid"/>
        <w:tblW w:w="11341" w:type="dxa"/>
        <w:tblInd w:w="-176" w:type="dxa"/>
        <w:tblLook w:val="04A0" w:firstRow="1" w:lastRow="0" w:firstColumn="1" w:lastColumn="0" w:noHBand="0" w:noVBand="1"/>
      </w:tblPr>
      <w:tblGrid>
        <w:gridCol w:w="851"/>
        <w:gridCol w:w="4536"/>
        <w:gridCol w:w="5954"/>
      </w:tblGrid>
      <w:tr w:rsidR="00BF1489" w:rsidTr="00D42456">
        <w:trPr>
          <w:cantSplit/>
          <w:trHeight w:val="370"/>
          <w:tblHeader/>
        </w:trPr>
        <w:tc>
          <w:tcPr>
            <w:tcW w:w="851" w:type="dxa"/>
            <w:tcBorders>
              <w:top w:val="single" w:sz="4" w:space="0" w:color="auto"/>
              <w:left w:val="single" w:sz="4" w:space="0" w:color="auto"/>
              <w:bottom w:val="single" w:sz="4" w:space="0" w:color="auto"/>
              <w:right w:val="single" w:sz="4" w:space="0" w:color="31849B" w:themeColor="accent5" w:themeShade="BF"/>
            </w:tcBorders>
            <w:shd w:val="clear" w:color="auto" w:fill="auto"/>
            <w:tcMar>
              <w:top w:w="113" w:type="dxa"/>
              <w:bottom w:w="113" w:type="dxa"/>
            </w:tcMar>
            <w:vAlign w:val="center"/>
          </w:tcPr>
          <w:p w:rsidR="00BF1489" w:rsidRPr="00826DA1" w:rsidRDefault="00BF1489" w:rsidP="00936DF7">
            <w:pPr>
              <w:autoSpaceDE w:val="0"/>
              <w:autoSpaceDN w:val="0"/>
              <w:adjustRightInd w:val="0"/>
              <w:jc w:val="center"/>
              <w:rPr>
                <w:rFonts w:cs="Times New Roman"/>
                <w:b/>
                <w:bCs/>
              </w:rPr>
            </w:pPr>
            <w:r w:rsidRPr="00826DA1">
              <w:rPr>
                <w:rFonts w:cs="Times New Roman"/>
                <w:b/>
                <w:bCs/>
              </w:rPr>
              <w:t>Type</w:t>
            </w:r>
          </w:p>
        </w:tc>
        <w:tc>
          <w:tcPr>
            <w:tcW w:w="4536" w:type="dxa"/>
            <w:tcBorders>
              <w:left w:val="single" w:sz="4" w:space="0" w:color="31849B" w:themeColor="accent5" w:themeShade="BF"/>
              <w:bottom w:val="single" w:sz="4" w:space="0" w:color="auto"/>
              <w:right w:val="nil"/>
            </w:tcBorders>
            <w:shd w:val="clear" w:color="auto" w:fill="auto"/>
            <w:tcMar>
              <w:top w:w="113" w:type="dxa"/>
              <w:bottom w:w="113" w:type="dxa"/>
            </w:tcMar>
            <w:vAlign w:val="center"/>
          </w:tcPr>
          <w:p w:rsidR="00BF1489" w:rsidRPr="00262597" w:rsidRDefault="009B3532" w:rsidP="00BA4B78">
            <w:pPr>
              <w:autoSpaceDE w:val="0"/>
              <w:autoSpaceDN w:val="0"/>
              <w:adjustRightInd w:val="0"/>
              <w:jc w:val="center"/>
              <w:rPr>
                <w:rFonts w:cs="Times New Roman"/>
                <w:b/>
                <w:bCs/>
              </w:rPr>
            </w:pPr>
            <w:r>
              <w:rPr>
                <w:rFonts w:cs="Times New Roman"/>
                <w:b/>
                <w:bCs/>
              </w:rPr>
              <w:t>How</w:t>
            </w:r>
            <w:r w:rsidR="00800918">
              <w:rPr>
                <w:rFonts w:cs="Times New Roman"/>
                <w:b/>
                <w:bCs/>
              </w:rPr>
              <w:t xml:space="preserve"> to write </w:t>
            </w:r>
            <w:r>
              <w:rPr>
                <w:rFonts w:cs="Times New Roman"/>
                <w:b/>
                <w:bCs/>
              </w:rPr>
              <w:t>this type of annotation</w:t>
            </w:r>
          </w:p>
        </w:tc>
        <w:tc>
          <w:tcPr>
            <w:tcW w:w="5954" w:type="dxa"/>
            <w:tcBorders>
              <w:left w:val="nil"/>
              <w:bottom w:val="single" w:sz="4" w:space="0" w:color="auto"/>
            </w:tcBorders>
            <w:shd w:val="clear" w:color="auto" w:fill="auto"/>
            <w:tcMar>
              <w:top w:w="113" w:type="dxa"/>
              <w:bottom w:w="113" w:type="dxa"/>
            </w:tcMar>
            <w:vAlign w:val="center"/>
          </w:tcPr>
          <w:p w:rsidR="00BF1489" w:rsidRPr="00262597" w:rsidRDefault="00262597" w:rsidP="00E57AAA">
            <w:pPr>
              <w:autoSpaceDE w:val="0"/>
              <w:autoSpaceDN w:val="0"/>
              <w:adjustRightInd w:val="0"/>
              <w:jc w:val="center"/>
              <w:rPr>
                <w:rFonts w:cs="Times New Roman"/>
                <w:b/>
                <w:bCs/>
              </w:rPr>
            </w:pPr>
            <w:r w:rsidRPr="00262597">
              <w:rPr>
                <w:rFonts w:cs="Times New Roman"/>
                <w:b/>
                <w:bCs/>
              </w:rPr>
              <w:t>High quality e</w:t>
            </w:r>
            <w:r w:rsidR="00BF1489" w:rsidRPr="00262597">
              <w:rPr>
                <w:rFonts w:cs="Times New Roman"/>
                <w:b/>
                <w:bCs/>
              </w:rPr>
              <w:t>xamples</w:t>
            </w:r>
            <w:r w:rsidR="00E57AAA">
              <w:rPr>
                <w:rFonts w:cs="Times New Roman"/>
                <w:b/>
                <w:bCs/>
              </w:rPr>
              <w:t xml:space="preserve"> by real students</w:t>
            </w:r>
          </w:p>
        </w:tc>
      </w:tr>
      <w:tr w:rsidR="00663967" w:rsidTr="00D42456">
        <w:trPr>
          <w:trHeight w:val="1172"/>
          <w:tblHeader/>
        </w:trPr>
        <w:tc>
          <w:tcPr>
            <w:tcW w:w="851" w:type="dxa"/>
            <w:vMerge w:val="restart"/>
            <w:tcBorders>
              <w:top w:val="single" w:sz="4" w:space="0" w:color="auto"/>
              <w:left w:val="single" w:sz="4" w:space="0" w:color="auto"/>
              <w:bottom w:val="single" w:sz="4" w:space="0" w:color="auto"/>
              <w:right w:val="single" w:sz="4" w:space="0" w:color="31849B" w:themeColor="accent5" w:themeShade="BF"/>
            </w:tcBorders>
            <w:shd w:val="clear" w:color="auto" w:fill="92CDDC" w:themeFill="accent5" w:themeFillTint="99"/>
            <w:tcMar>
              <w:top w:w="113" w:type="dxa"/>
              <w:bottom w:w="113" w:type="dxa"/>
            </w:tcMar>
            <w:textDirection w:val="btLr"/>
            <w:vAlign w:val="center"/>
          </w:tcPr>
          <w:p w:rsidR="00663967" w:rsidRPr="00826DA1" w:rsidRDefault="00D64BC0" w:rsidP="002713CD">
            <w:pPr>
              <w:autoSpaceDE w:val="0"/>
              <w:autoSpaceDN w:val="0"/>
              <w:adjustRightInd w:val="0"/>
              <w:ind w:left="113" w:right="113"/>
              <w:jc w:val="center"/>
              <w:rPr>
                <w:rFonts w:cs="Times New Roman"/>
                <w:b/>
                <w:bCs/>
                <w:sz w:val="28"/>
                <w:szCs w:val="28"/>
              </w:rPr>
            </w:pPr>
            <w:r>
              <w:rPr>
                <w:rFonts w:cs="Times New Roman"/>
                <w:b/>
                <w:bCs/>
                <w:sz w:val="28"/>
                <w:szCs w:val="28"/>
              </w:rPr>
              <w:t>Ask a question</w:t>
            </w:r>
          </w:p>
        </w:tc>
        <w:tc>
          <w:tcPr>
            <w:tcW w:w="4536" w:type="dxa"/>
            <w:tcBorders>
              <w:top w:val="single" w:sz="4" w:space="0" w:color="auto"/>
              <w:left w:val="single" w:sz="4" w:space="0" w:color="31849B" w:themeColor="accent5" w:themeShade="BF"/>
              <w:bottom w:val="nil"/>
              <w:right w:val="nil"/>
            </w:tcBorders>
            <w:shd w:val="clear" w:color="auto" w:fill="DAEEF3" w:themeFill="accent5" w:themeFillTint="33"/>
            <w:tcMar>
              <w:top w:w="113" w:type="dxa"/>
              <w:bottom w:w="113" w:type="dxa"/>
            </w:tcMar>
            <w:vAlign w:val="center"/>
          </w:tcPr>
          <w:p w:rsidR="00663967" w:rsidRDefault="00663967" w:rsidP="00B44E95">
            <w:pPr>
              <w:pStyle w:val="ListParagraph"/>
              <w:numPr>
                <w:ilvl w:val="0"/>
                <w:numId w:val="19"/>
              </w:numPr>
              <w:autoSpaceDE w:val="0"/>
              <w:autoSpaceDN w:val="0"/>
              <w:adjustRightInd w:val="0"/>
              <w:ind w:left="267" w:hanging="233"/>
              <w:rPr>
                <w:rFonts w:cs="Times New Roman"/>
                <w:bCs/>
              </w:rPr>
            </w:pPr>
            <w:r w:rsidRPr="002902C7">
              <w:rPr>
                <w:rFonts w:cs="Times New Roman"/>
                <w:bCs/>
              </w:rPr>
              <w:t>S</w:t>
            </w:r>
            <w:r>
              <w:rPr>
                <w:rFonts w:cs="Times New Roman"/>
                <w:bCs/>
              </w:rPr>
              <w:t xml:space="preserve">tate what you understand </w:t>
            </w:r>
            <w:r w:rsidRPr="002902C7">
              <w:rPr>
                <w:rFonts w:cs="Times New Roman"/>
                <w:bCs/>
              </w:rPr>
              <w:t>a</w:t>
            </w:r>
            <w:r>
              <w:rPr>
                <w:rFonts w:cs="Times New Roman"/>
                <w:bCs/>
              </w:rPr>
              <w:t>s well as what you don’t</w:t>
            </w:r>
            <w:r w:rsidRPr="002902C7">
              <w:rPr>
                <w:rFonts w:cs="Times New Roman"/>
                <w:bCs/>
              </w:rPr>
              <w:t>. For example: “I understand … but I don’t understand …”</w:t>
            </w:r>
          </w:p>
          <w:p w:rsidR="00663967" w:rsidRDefault="00663967" w:rsidP="00B44E95">
            <w:pPr>
              <w:pStyle w:val="ListParagraph"/>
              <w:autoSpaceDE w:val="0"/>
              <w:autoSpaceDN w:val="0"/>
              <w:adjustRightInd w:val="0"/>
              <w:ind w:left="267" w:hanging="233"/>
              <w:rPr>
                <w:rFonts w:cs="Times New Roman"/>
                <w:bCs/>
              </w:rPr>
            </w:pPr>
          </w:p>
        </w:tc>
        <w:tc>
          <w:tcPr>
            <w:tcW w:w="5954" w:type="dxa"/>
            <w:tcBorders>
              <w:top w:val="single" w:sz="4" w:space="0" w:color="auto"/>
              <w:left w:val="nil"/>
              <w:bottom w:val="nil"/>
            </w:tcBorders>
            <w:shd w:val="clear" w:color="auto" w:fill="DAEEF3" w:themeFill="accent5" w:themeFillTint="33"/>
            <w:tcMar>
              <w:top w:w="113" w:type="dxa"/>
              <w:bottom w:w="113" w:type="dxa"/>
            </w:tcMar>
            <w:vAlign w:val="center"/>
          </w:tcPr>
          <w:p w:rsidR="00663967" w:rsidRPr="00315047" w:rsidRDefault="00663967" w:rsidP="00B44E95">
            <w:pPr>
              <w:spacing w:after="120" w:line="259" w:lineRule="auto"/>
              <w:rPr>
                <w:rFonts w:cs="Times New Roman"/>
                <w:bCs/>
              </w:rPr>
            </w:pPr>
            <w:r w:rsidRPr="00315047">
              <w:rPr>
                <w:rFonts w:eastAsia="Times New Roman" w:cs="Times New Roman"/>
                <w:color w:val="000000"/>
                <w:u w:val="single"/>
              </w:rPr>
              <w:t>I understand</w:t>
            </w:r>
            <w:r w:rsidRPr="00315047">
              <w:rPr>
                <w:rFonts w:eastAsia="Times New Roman" w:cs="Times New Roman"/>
                <w:color w:val="000000"/>
              </w:rPr>
              <w:t xml:space="preserve"> that as the displacement gradually gets higher, the velocity gets higher, </w:t>
            </w:r>
            <w:r w:rsidRPr="00315047">
              <w:rPr>
                <w:rFonts w:eastAsia="Times New Roman" w:cs="Times New Roman"/>
                <w:color w:val="000000"/>
                <w:u w:val="single"/>
              </w:rPr>
              <w:t>but I don't understand</w:t>
            </w:r>
            <w:r w:rsidRPr="00315047">
              <w:rPr>
                <w:rFonts w:eastAsia="Times New Roman" w:cs="Times New Roman"/>
                <w:color w:val="000000"/>
              </w:rPr>
              <w:t xml:space="preserve"> how the slope in the velocity graph correlates to the acceleration graph? </w:t>
            </w:r>
          </w:p>
        </w:tc>
      </w:tr>
      <w:tr w:rsidR="00663967" w:rsidTr="00D42456">
        <w:trPr>
          <w:trHeight w:val="1060"/>
          <w:tblHeader/>
        </w:trPr>
        <w:tc>
          <w:tcPr>
            <w:tcW w:w="851" w:type="dxa"/>
            <w:vMerge/>
            <w:tcBorders>
              <w:left w:val="single" w:sz="4" w:space="0" w:color="auto"/>
              <w:bottom w:val="single" w:sz="4" w:space="0" w:color="auto"/>
              <w:right w:val="single" w:sz="4" w:space="0" w:color="31849B" w:themeColor="accent5" w:themeShade="BF"/>
            </w:tcBorders>
            <w:shd w:val="clear" w:color="auto" w:fill="92CDDC" w:themeFill="accent5" w:themeFillTint="99"/>
            <w:tcMar>
              <w:top w:w="113" w:type="dxa"/>
              <w:bottom w:w="113" w:type="dxa"/>
            </w:tcMar>
            <w:textDirection w:val="btLr"/>
            <w:vAlign w:val="center"/>
          </w:tcPr>
          <w:p w:rsidR="00663967" w:rsidRPr="00826DA1" w:rsidRDefault="00663967" w:rsidP="002713CD">
            <w:pPr>
              <w:autoSpaceDE w:val="0"/>
              <w:autoSpaceDN w:val="0"/>
              <w:adjustRightInd w:val="0"/>
              <w:ind w:left="113" w:right="113"/>
              <w:jc w:val="center"/>
              <w:rPr>
                <w:rFonts w:cs="Times New Roman"/>
                <w:b/>
                <w:bCs/>
                <w:sz w:val="28"/>
                <w:szCs w:val="28"/>
              </w:rPr>
            </w:pPr>
          </w:p>
        </w:tc>
        <w:tc>
          <w:tcPr>
            <w:tcW w:w="4536" w:type="dxa"/>
            <w:tcBorders>
              <w:top w:val="nil"/>
              <w:left w:val="single" w:sz="4" w:space="0" w:color="31849B" w:themeColor="accent5" w:themeShade="BF"/>
              <w:bottom w:val="single" w:sz="4" w:space="0" w:color="auto"/>
              <w:right w:val="nil"/>
            </w:tcBorders>
            <w:shd w:val="clear" w:color="auto" w:fill="auto"/>
            <w:tcMar>
              <w:top w:w="113" w:type="dxa"/>
              <w:bottom w:w="113" w:type="dxa"/>
            </w:tcMar>
            <w:vAlign w:val="center"/>
          </w:tcPr>
          <w:p w:rsidR="00663967" w:rsidRPr="00B44E95" w:rsidRDefault="005D17F8" w:rsidP="00B44E95">
            <w:pPr>
              <w:pStyle w:val="ListParagraph"/>
              <w:numPr>
                <w:ilvl w:val="0"/>
                <w:numId w:val="19"/>
              </w:numPr>
              <w:autoSpaceDE w:val="0"/>
              <w:autoSpaceDN w:val="0"/>
              <w:adjustRightInd w:val="0"/>
              <w:ind w:left="267" w:hanging="233"/>
              <w:rPr>
                <w:rFonts w:cs="Times New Roman"/>
                <w:bCs/>
              </w:rPr>
            </w:pPr>
            <w:r>
              <w:rPr>
                <w:rFonts w:cs="Times New Roman"/>
                <w:bCs/>
              </w:rPr>
              <w:t>If possible, s</w:t>
            </w:r>
            <w:r w:rsidR="00663967" w:rsidRPr="002902C7">
              <w:rPr>
                <w:rFonts w:cs="Times New Roman"/>
                <w:bCs/>
              </w:rPr>
              <w:t xml:space="preserve">uggest answers to </w:t>
            </w:r>
            <w:r w:rsidR="00663967">
              <w:rPr>
                <w:rFonts w:cs="Times New Roman"/>
                <w:bCs/>
              </w:rPr>
              <w:t xml:space="preserve">your </w:t>
            </w:r>
            <w:r w:rsidR="00663967" w:rsidRPr="002902C7">
              <w:rPr>
                <w:rFonts w:cs="Times New Roman"/>
                <w:bCs/>
              </w:rPr>
              <w:t xml:space="preserve">question. E.g., </w:t>
            </w:r>
            <w:proofErr w:type="gramStart"/>
            <w:r w:rsidR="00663967" w:rsidRPr="002902C7">
              <w:rPr>
                <w:rFonts w:cs="Times New Roman"/>
                <w:bCs/>
              </w:rPr>
              <w:t>“ I</w:t>
            </w:r>
            <w:proofErr w:type="gramEnd"/>
            <w:r w:rsidR="00663967" w:rsidRPr="002902C7">
              <w:rPr>
                <w:rFonts w:cs="Times New Roman"/>
                <w:bCs/>
              </w:rPr>
              <w:t xml:space="preserve"> don’t understand why …. Could it be because …?</w:t>
            </w:r>
          </w:p>
        </w:tc>
        <w:tc>
          <w:tcPr>
            <w:tcW w:w="5954" w:type="dxa"/>
            <w:tcBorders>
              <w:top w:val="nil"/>
              <w:left w:val="nil"/>
              <w:bottom w:val="single" w:sz="4" w:space="0" w:color="auto"/>
            </w:tcBorders>
            <w:shd w:val="clear" w:color="auto" w:fill="auto"/>
            <w:tcMar>
              <w:top w:w="113" w:type="dxa"/>
              <w:bottom w:w="113" w:type="dxa"/>
            </w:tcMar>
            <w:vAlign w:val="center"/>
          </w:tcPr>
          <w:p w:rsidR="00663967" w:rsidRPr="00315047" w:rsidRDefault="00D922FB" w:rsidP="00B44E95">
            <w:pPr>
              <w:spacing w:after="120" w:line="259" w:lineRule="auto"/>
              <w:rPr>
                <w:rFonts w:eastAsia="Times New Roman" w:cs="Times New Roman"/>
                <w:color w:val="000000"/>
              </w:rPr>
            </w:pPr>
            <w:r w:rsidRPr="00315047">
              <w:rPr>
                <w:u w:val="single"/>
              </w:rPr>
              <w:t xml:space="preserve">Why would </w:t>
            </w:r>
            <w:r w:rsidRPr="00315047">
              <w:t>the third groun</w:t>
            </w:r>
            <w:r w:rsidR="00B05449">
              <w:t>d be placed so far away</w:t>
            </w:r>
            <w:r w:rsidRPr="00315047">
              <w:t xml:space="preserve">? </w:t>
            </w:r>
            <w:r w:rsidRPr="00315047">
              <w:rPr>
                <w:u w:val="single"/>
              </w:rPr>
              <w:t>Is this a precaution</w:t>
            </w:r>
            <w:r w:rsidRPr="00315047">
              <w:t xml:space="preserve"> for problems with the generating plant that could affect the device rather than p</w:t>
            </w:r>
            <w:r w:rsidR="00315047" w:rsidRPr="00315047">
              <w:t>roblems with the device itself?</w:t>
            </w:r>
          </w:p>
        </w:tc>
      </w:tr>
      <w:tr w:rsidR="00732C05" w:rsidTr="00D42456">
        <w:trPr>
          <w:cantSplit/>
          <w:trHeight w:val="1410"/>
          <w:tblHeader/>
        </w:trPr>
        <w:tc>
          <w:tcPr>
            <w:tcW w:w="851" w:type="dxa"/>
            <w:vMerge w:val="restart"/>
            <w:tcBorders>
              <w:top w:val="single" w:sz="4" w:space="0" w:color="auto"/>
              <w:left w:val="single" w:sz="4" w:space="0" w:color="auto"/>
              <w:bottom w:val="single" w:sz="4" w:space="0" w:color="auto"/>
              <w:right w:val="single" w:sz="4" w:space="0" w:color="31849B" w:themeColor="accent5" w:themeShade="BF"/>
            </w:tcBorders>
            <w:shd w:val="clear" w:color="auto" w:fill="92CDDC" w:themeFill="accent5" w:themeFillTint="99"/>
            <w:tcMar>
              <w:top w:w="113" w:type="dxa"/>
              <w:bottom w:w="113" w:type="dxa"/>
            </w:tcMar>
            <w:textDirection w:val="btLr"/>
            <w:vAlign w:val="center"/>
          </w:tcPr>
          <w:p w:rsidR="00732C05" w:rsidRPr="00826DA1" w:rsidRDefault="00D64BC0" w:rsidP="005D17F8">
            <w:pPr>
              <w:autoSpaceDE w:val="0"/>
              <w:autoSpaceDN w:val="0"/>
              <w:adjustRightInd w:val="0"/>
              <w:ind w:left="113" w:right="113"/>
              <w:jc w:val="center"/>
              <w:rPr>
                <w:rFonts w:cs="Times New Roman"/>
                <w:b/>
                <w:bCs/>
                <w:sz w:val="28"/>
                <w:szCs w:val="28"/>
              </w:rPr>
            </w:pPr>
            <w:r>
              <w:rPr>
                <w:rFonts w:cs="Times New Roman"/>
                <w:b/>
                <w:bCs/>
                <w:sz w:val="28"/>
                <w:szCs w:val="28"/>
              </w:rPr>
              <w:t>Answer a question</w:t>
            </w:r>
          </w:p>
        </w:tc>
        <w:tc>
          <w:tcPr>
            <w:tcW w:w="4536" w:type="dxa"/>
            <w:tcBorders>
              <w:top w:val="single" w:sz="4" w:space="0" w:color="auto"/>
              <w:left w:val="single" w:sz="4" w:space="0" w:color="31849B" w:themeColor="accent5" w:themeShade="BF"/>
              <w:bottom w:val="nil"/>
              <w:right w:val="nil"/>
            </w:tcBorders>
            <w:shd w:val="clear" w:color="auto" w:fill="DAEEF3" w:themeFill="accent5" w:themeFillTint="33"/>
            <w:tcMar>
              <w:top w:w="113" w:type="dxa"/>
              <w:bottom w:w="113" w:type="dxa"/>
            </w:tcMar>
            <w:vAlign w:val="center"/>
          </w:tcPr>
          <w:p w:rsidR="00732C05" w:rsidRPr="00262597" w:rsidRDefault="00732C05" w:rsidP="00B44E95">
            <w:pPr>
              <w:pStyle w:val="ListParagraph"/>
              <w:numPr>
                <w:ilvl w:val="0"/>
                <w:numId w:val="19"/>
              </w:numPr>
              <w:autoSpaceDE w:val="0"/>
              <w:autoSpaceDN w:val="0"/>
              <w:adjustRightInd w:val="0"/>
              <w:ind w:left="267" w:hanging="233"/>
              <w:rPr>
                <w:rFonts w:cs="Times New Roman"/>
                <w:bCs/>
              </w:rPr>
            </w:pPr>
            <w:r>
              <w:rPr>
                <w:rFonts w:cs="Times New Roman"/>
                <w:bCs/>
              </w:rPr>
              <w:t>A</w:t>
            </w:r>
            <w:r w:rsidRPr="00262597">
              <w:rPr>
                <w:rFonts w:cs="Times New Roman"/>
                <w:bCs/>
              </w:rPr>
              <w:t>nswer the question</w:t>
            </w:r>
            <w:r>
              <w:rPr>
                <w:rFonts w:cs="Times New Roman"/>
                <w:bCs/>
              </w:rPr>
              <w:t xml:space="preserve"> clearly and concisely</w:t>
            </w:r>
            <w:r w:rsidRPr="00262597">
              <w:rPr>
                <w:rFonts w:cs="Times New Roman"/>
                <w:bCs/>
              </w:rPr>
              <w:t>.</w:t>
            </w:r>
          </w:p>
          <w:p w:rsidR="00732C05" w:rsidRPr="00262597" w:rsidRDefault="00732C05" w:rsidP="00B44E95">
            <w:pPr>
              <w:pStyle w:val="ListParagraph"/>
              <w:autoSpaceDE w:val="0"/>
              <w:autoSpaceDN w:val="0"/>
              <w:adjustRightInd w:val="0"/>
              <w:ind w:left="267"/>
              <w:rPr>
                <w:rFonts w:cs="Times New Roman"/>
                <w:bCs/>
              </w:rPr>
            </w:pPr>
          </w:p>
        </w:tc>
        <w:tc>
          <w:tcPr>
            <w:tcW w:w="5954" w:type="dxa"/>
            <w:tcBorders>
              <w:top w:val="single" w:sz="4" w:space="0" w:color="auto"/>
              <w:left w:val="nil"/>
              <w:bottom w:val="nil"/>
            </w:tcBorders>
            <w:shd w:val="clear" w:color="auto" w:fill="DAEEF3" w:themeFill="accent5" w:themeFillTint="33"/>
            <w:tcMar>
              <w:top w:w="113" w:type="dxa"/>
              <w:bottom w:w="113" w:type="dxa"/>
            </w:tcMar>
            <w:vAlign w:val="center"/>
          </w:tcPr>
          <w:p w:rsidR="00732C05" w:rsidRPr="00732C05" w:rsidRDefault="003A544E" w:rsidP="00B44E95">
            <w:pPr>
              <w:pStyle w:val="NormalWeb"/>
              <w:spacing w:before="0" w:beforeAutospacing="0" w:after="120" w:afterAutospacing="0"/>
              <w:rPr>
                <w:rFonts w:asciiTheme="minorHAnsi" w:hAnsiTheme="minorHAnsi"/>
                <w:sz w:val="22"/>
                <w:szCs w:val="22"/>
              </w:rPr>
            </w:pPr>
            <w:r>
              <w:rPr>
                <w:rFonts w:asciiTheme="minorHAnsi" w:hAnsiTheme="minorHAnsi"/>
                <w:sz w:val="22"/>
                <w:szCs w:val="22"/>
              </w:rPr>
              <w:t>Hi Jon, good question</w:t>
            </w:r>
            <w:r w:rsidR="00E57AAA">
              <w:rPr>
                <w:rFonts w:asciiTheme="minorHAnsi" w:hAnsiTheme="minorHAnsi"/>
                <w:sz w:val="22"/>
                <w:szCs w:val="22"/>
              </w:rPr>
              <w:t>.</w:t>
            </w:r>
            <w:r>
              <w:rPr>
                <w:rFonts w:asciiTheme="minorHAnsi" w:hAnsiTheme="minorHAnsi"/>
                <w:sz w:val="22"/>
                <w:szCs w:val="22"/>
              </w:rPr>
              <w:t xml:space="preserve"> </w:t>
            </w:r>
            <w:r w:rsidR="00732C05" w:rsidRPr="00AF1755">
              <w:rPr>
                <w:rFonts w:asciiTheme="minorHAnsi" w:hAnsiTheme="minorHAnsi"/>
                <w:sz w:val="22"/>
                <w:szCs w:val="22"/>
              </w:rPr>
              <w:t>It is your choice on whether you want to make upwards or downward positive or negative. We usually use downwards as negative, b</w:t>
            </w:r>
            <w:r w:rsidR="00B05449">
              <w:rPr>
                <w:rFonts w:asciiTheme="minorHAnsi" w:hAnsiTheme="minorHAnsi"/>
                <w:sz w:val="22"/>
                <w:szCs w:val="22"/>
              </w:rPr>
              <w:t>ut if you want to use upwards</w:t>
            </w:r>
            <w:r w:rsidR="00732C05" w:rsidRPr="00AF1755">
              <w:rPr>
                <w:rFonts w:asciiTheme="minorHAnsi" w:hAnsiTheme="minorHAnsi"/>
                <w:sz w:val="22"/>
                <w:szCs w:val="22"/>
              </w:rPr>
              <w:t>, you have to mention that w</w:t>
            </w:r>
            <w:r w:rsidR="00732C05">
              <w:rPr>
                <w:rFonts w:asciiTheme="minorHAnsi" w:hAnsiTheme="minorHAnsi"/>
                <w:sz w:val="22"/>
                <w:szCs w:val="22"/>
              </w:rPr>
              <w:t xml:space="preserve">hen you are doing </w:t>
            </w:r>
            <w:r w:rsidR="00B05449">
              <w:rPr>
                <w:rFonts w:asciiTheme="minorHAnsi" w:hAnsiTheme="minorHAnsi"/>
                <w:sz w:val="22"/>
                <w:szCs w:val="22"/>
              </w:rPr>
              <w:t>the</w:t>
            </w:r>
            <w:r w:rsidR="00732C05">
              <w:rPr>
                <w:rFonts w:asciiTheme="minorHAnsi" w:hAnsiTheme="minorHAnsi"/>
                <w:sz w:val="22"/>
                <w:szCs w:val="22"/>
              </w:rPr>
              <w:t xml:space="preserve"> problems</w:t>
            </w:r>
            <w:r w:rsidR="00BA4B78">
              <w:rPr>
                <w:rFonts w:asciiTheme="minorHAnsi" w:hAnsiTheme="minorHAnsi"/>
                <w:sz w:val="22"/>
                <w:szCs w:val="22"/>
              </w:rPr>
              <w:t>.</w:t>
            </w:r>
          </w:p>
        </w:tc>
      </w:tr>
      <w:tr w:rsidR="00732C05" w:rsidTr="00D42456">
        <w:trPr>
          <w:cantSplit/>
          <w:trHeight w:val="1895"/>
          <w:tblHeader/>
        </w:trPr>
        <w:tc>
          <w:tcPr>
            <w:tcW w:w="851" w:type="dxa"/>
            <w:vMerge/>
            <w:tcBorders>
              <w:left w:val="single" w:sz="4" w:space="0" w:color="auto"/>
              <w:bottom w:val="single" w:sz="4" w:space="0" w:color="auto"/>
              <w:right w:val="single" w:sz="4" w:space="0" w:color="31849B" w:themeColor="accent5" w:themeShade="BF"/>
            </w:tcBorders>
            <w:shd w:val="clear" w:color="auto" w:fill="92CDDC" w:themeFill="accent5" w:themeFillTint="99"/>
            <w:tcMar>
              <w:top w:w="113" w:type="dxa"/>
              <w:bottom w:w="113" w:type="dxa"/>
            </w:tcMar>
            <w:textDirection w:val="btLr"/>
            <w:vAlign w:val="center"/>
          </w:tcPr>
          <w:p w:rsidR="00732C05" w:rsidRPr="00826DA1" w:rsidRDefault="00732C05" w:rsidP="005D17F8">
            <w:pPr>
              <w:autoSpaceDE w:val="0"/>
              <w:autoSpaceDN w:val="0"/>
              <w:adjustRightInd w:val="0"/>
              <w:ind w:left="113" w:right="113"/>
              <w:jc w:val="center"/>
              <w:rPr>
                <w:rFonts w:cs="Times New Roman"/>
                <w:b/>
                <w:bCs/>
                <w:sz w:val="28"/>
                <w:szCs w:val="28"/>
              </w:rPr>
            </w:pPr>
          </w:p>
        </w:tc>
        <w:tc>
          <w:tcPr>
            <w:tcW w:w="4536" w:type="dxa"/>
            <w:tcBorders>
              <w:top w:val="nil"/>
              <w:left w:val="single" w:sz="4" w:space="0" w:color="31849B" w:themeColor="accent5" w:themeShade="BF"/>
              <w:bottom w:val="nil"/>
              <w:right w:val="nil"/>
            </w:tcBorders>
            <w:shd w:val="clear" w:color="auto" w:fill="auto"/>
            <w:tcMar>
              <w:top w:w="113" w:type="dxa"/>
              <w:bottom w:w="113" w:type="dxa"/>
            </w:tcMar>
            <w:vAlign w:val="center"/>
          </w:tcPr>
          <w:p w:rsidR="00732C05" w:rsidRPr="00732C05" w:rsidRDefault="00732C05" w:rsidP="00B44E95">
            <w:pPr>
              <w:pStyle w:val="ListParagraph"/>
              <w:numPr>
                <w:ilvl w:val="0"/>
                <w:numId w:val="19"/>
              </w:numPr>
              <w:autoSpaceDE w:val="0"/>
              <w:autoSpaceDN w:val="0"/>
              <w:adjustRightInd w:val="0"/>
              <w:ind w:left="267" w:hanging="233"/>
              <w:rPr>
                <w:rFonts w:cs="Times New Roman"/>
                <w:bCs/>
              </w:rPr>
            </w:pPr>
            <w:r>
              <w:rPr>
                <w:rFonts w:cs="Times New Roman"/>
                <w:bCs/>
              </w:rPr>
              <w:t xml:space="preserve">If </w:t>
            </w:r>
            <w:r w:rsidR="00BA4B78">
              <w:rPr>
                <w:rFonts w:cs="Times New Roman"/>
                <w:bCs/>
              </w:rPr>
              <w:t>the help-seeker</w:t>
            </w:r>
            <w:r>
              <w:rPr>
                <w:rFonts w:cs="Times New Roman"/>
                <w:bCs/>
              </w:rPr>
              <w:t xml:space="preserve"> has </w:t>
            </w:r>
            <w:r w:rsidR="00BA4B78">
              <w:rPr>
                <w:rFonts w:cs="Times New Roman"/>
                <w:bCs/>
              </w:rPr>
              <w:t xml:space="preserve">also </w:t>
            </w:r>
            <w:r>
              <w:rPr>
                <w:rFonts w:cs="Times New Roman"/>
                <w:bCs/>
              </w:rPr>
              <w:t xml:space="preserve">proposed </w:t>
            </w:r>
            <w:r w:rsidR="00D64BC0">
              <w:rPr>
                <w:rFonts w:cs="Times New Roman"/>
                <w:bCs/>
              </w:rPr>
              <w:t xml:space="preserve">an </w:t>
            </w:r>
            <w:r>
              <w:rPr>
                <w:rFonts w:cs="Times New Roman"/>
                <w:bCs/>
              </w:rPr>
              <w:t xml:space="preserve">answer, evaluate </w:t>
            </w:r>
            <w:r w:rsidR="00D64BC0">
              <w:rPr>
                <w:rFonts w:cs="Times New Roman"/>
                <w:bCs/>
              </w:rPr>
              <w:t>the</w:t>
            </w:r>
            <w:r>
              <w:rPr>
                <w:rFonts w:cs="Times New Roman"/>
                <w:bCs/>
              </w:rPr>
              <w:t xml:space="preserve"> answer, providing additional explanation.</w:t>
            </w:r>
          </w:p>
        </w:tc>
        <w:tc>
          <w:tcPr>
            <w:tcW w:w="5954" w:type="dxa"/>
            <w:tcBorders>
              <w:top w:val="nil"/>
              <w:left w:val="nil"/>
              <w:bottom w:val="nil"/>
            </w:tcBorders>
            <w:shd w:val="clear" w:color="auto" w:fill="auto"/>
            <w:tcMar>
              <w:top w:w="113" w:type="dxa"/>
              <w:bottom w:w="113" w:type="dxa"/>
            </w:tcMar>
            <w:vAlign w:val="center"/>
          </w:tcPr>
          <w:p w:rsidR="00732C05" w:rsidRPr="00AF1755" w:rsidRDefault="00732C05" w:rsidP="00B44E95">
            <w:pPr>
              <w:pStyle w:val="NormalWeb"/>
              <w:spacing w:before="0" w:beforeAutospacing="0" w:after="120" w:afterAutospacing="0"/>
              <w:rPr>
                <w:rFonts w:asciiTheme="minorHAnsi" w:hAnsiTheme="minorHAnsi"/>
                <w:sz w:val="22"/>
                <w:szCs w:val="22"/>
              </w:rPr>
            </w:pPr>
            <w:r w:rsidRPr="00C02E4E">
              <w:rPr>
                <w:rFonts w:asciiTheme="minorHAnsi" w:hAnsiTheme="minorHAnsi"/>
                <w:sz w:val="22"/>
                <w:szCs w:val="22"/>
              </w:rPr>
              <w:t>I think you somewhat answered your own question</w:t>
            </w:r>
            <w:r w:rsidR="00E57AAA">
              <w:rPr>
                <w:rFonts w:asciiTheme="minorHAnsi" w:hAnsiTheme="minorHAnsi"/>
                <w:sz w:val="22"/>
                <w:szCs w:val="22"/>
              </w:rPr>
              <w:t xml:space="preserve"> Krishna. </w:t>
            </w:r>
            <w:r w:rsidRPr="00C02E4E">
              <w:rPr>
                <w:rFonts w:asciiTheme="minorHAnsi" w:hAnsiTheme="minorHAnsi"/>
                <w:sz w:val="22"/>
                <w:szCs w:val="22"/>
              </w:rPr>
              <w:t xml:space="preserve">Yes, it is for safety reasons. If all the connections to the ground were at the same place in the circuit, this could possibly cause problems with the distribution of current. </w:t>
            </w:r>
            <w:r w:rsidR="00B330D0">
              <w:rPr>
                <w:rFonts w:asciiTheme="minorHAnsi" w:hAnsiTheme="minorHAnsi"/>
                <w:sz w:val="22"/>
                <w:szCs w:val="22"/>
              </w:rPr>
              <w:t>S</w:t>
            </w:r>
            <w:r w:rsidRPr="00C02E4E">
              <w:rPr>
                <w:rFonts w:asciiTheme="minorHAnsi" w:hAnsiTheme="minorHAnsi"/>
                <w:sz w:val="22"/>
                <w:szCs w:val="22"/>
              </w:rPr>
              <w:t>preading them out more evenly could prevent the wire from getting too hot.</w:t>
            </w:r>
          </w:p>
        </w:tc>
      </w:tr>
      <w:tr w:rsidR="00732C05" w:rsidTr="000626DA">
        <w:trPr>
          <w:cantSplit/>
          <w:trHeight w:val="1599"/>
          <w:tblHeader/>
        </w:trPr>
        <w:tc>
          <w:tcPr>
            <w:tcW w:w="851" w:type="dxa"/>
            <w:vMerge/>
            <w:tcBorders>
              <w:left w:val="single" w:sz="4" w:space="0" w:color="auto"/>
              <w:bottom w:val="single" w:sz="4" w:space="0" w:color="auto"/>
              <w:right w:val="single" w:sz="4" w:space="0" w:color="31849B" w:themeColor="accent5" w:themeShade="BF"/>
            </w:tcBorders>
            <w:shd w:val="clear" w:color="auto" w:fill="92CDDC" w:themeFill="accent5" w:themeFillTint="99"/>
            <w:tcMar>
              <w:top w:w="113" w:type="dxa"/>
              <w:bottom w:w="113" w:type="dxa"/>
            </w:tcMar>
            <w:textDirection w:val="btLr"/>
            <w:vAlign w:val="center"/>
          </w:tcPr>
          <w:p w:rsidR="00732C05" w:rsidRPr="00826DA1" w:rsidRDefault="00732C05" w:rsidP="005D17F8">
            <w:pPr>
              <w:autoSpaceDE w:val="0"/>
              <w:autoSpaceDN w:val="0"/>
              <w:adjustRightInd w:val="0"/>
              <w:ind w:left="113" w:right="113"/>
              <w:jc w:val="center"/>
              <w:rPr>
                <w:rFonts w:cs="Times New Roman"/>
                <w:b/>
                <w:bCs/>
                <w:sz w:val="28"/>
                <w:szCs w:val="28"/>
              </w:rPr>
            </w:pPr>
          </w:p>
        </w:tc>
        <w:tc>
          <w:tcPr>
            <w:tcW w:w="4536" w:type="dxa"/>
            <w:tcBorders>
              <w:top w:val="nil"/>
              <w:left w:val="single" w:sz="4" w:space="0" w:color="31849B" w:themeColor="accent5" w:themeShade="BF"/>
              <w:bottom w:val="nil"/>
              <w:right w:val="nil"/>
            </w:tcBorders>
            <w:shd w:val="clear" w:color="auto" w:fill="DAEEF3" w:themeFill="accent5" w:themeFillTint="33"/>
            <w:tcMar>
              <w:top w:w="113" w:type="dxa"/>
              <w:bottom w:w="113" w:type="dxa"/>
            </w:tcMar>
            <w:vAlign w:val="center"/>
          </w:tcPr>
          <w:p w:rsidR="00732C05" w:rsidRPr="00732C05" w:rsidRDefault="00732C05" w:rsidP="00B44E95">
            <w:pPr>
              <w:pStyle w:val="ListParagraph"/>
              <w:numPr>
                <w:ilvl w:val="0"/>
                <w:numId w:val="19"/>
              </w:numPr>
              <w:autoSpaceDE w:val="0"/>
              <w:autoSpaceDN w:val="0"/>
              <w:adjustRightInd w:val="0"/>
              <w:ind w:left="267" w:hanging="233"/>
              <w:rPr>
                <w:rFonts w:cs="Times New Roman"/>
                <w:bCs/>
              </w:rPr>
            </w:pPr>
            <w:r>
              <w:rPr>
                <w:rFonts w:cs="Times New Roman"/>
                <w:bCs/>
              </w:rPr>
              <w:t>Refer the help-seeker to another part of the text or provide a link to another helpful resource (e.g</w:t>
            </w:r>
            <w:proofErr w:type="gramStart"/>
            <w:r>
              <w:rPr>
                <w:rFonts w:cs="Times New Roman"/>
                <w:bCs/>
              </w:rPr>
              <w:t xml:space="preserve">. </w:t>
            </w:r>
            <w:r w:rsidR="00BA4B78">
              <w:rPr>
                <w:rFonts w:cs="Times New Roman"/>
                <w:bCs/>
              </w:rPr>
              <w:t>,</w:t>
            </w:r>
            <w:proofErr w:type="gramEnd"/>
            <w:r w:rsidR="00BA4B78">
              <w:rPr>
                <w:rFonts w:cs="Times New Roman"/>
                <w:bCs/>
              </w:rPr>
              <w:t xml:space="preserve"> </w:t>
            </w:r>
            <w:r>
              <w:rPr>
                <w:rFonts w:cs="Times New Roman"/>
                <w:bCs/>
              </w:rPr>
              <w:t>a video) – but also provide an explanation in your own words.</w:t>
            </w:r>
          </w:p>
        </w:tc>
        <w:tc>
          <w:tcPr>
            <w:tcW w:w="5954" w:type="dxa"/>
            <w:tcBorders>
              <w:top w:val="nil"/>
              <w:left w:val="nil"/>
              <w:bottom w:val="nil"/>
            </w:tcBorders>
            <w:shd w:val="clear" w:color="auto" w:fill="DAEEF3" w:themeFill="accent5" w:themeFillTint="33"/>
            <w:tcMar>
              <w:top w:w="113" w:type="dxa"/>
              <w:bottom w:w="113" w:type="dxa"/>
            </w:tcMar>
            <w:vAlign w:val="center"/>
          </w:tcPr>
          <w:p w:rsidR="00732C05" w:rsidRPr="00732C05" w:rsidRDefault="00732C05" w:rsidP="00B44E95">
            <w:pPr>
              <w:pStyle w:val="NormalWeb"/>
              <w:spacing w:before="0" w:beforeAutospacing="0" w:after="120" w:afterAutospacing="0"/>
              <w:rPr>
                <w:rFonts w:asciiTheme="minorHAnsi" w:hAnsiTheme="minorHAnsi"/>
                <w:sz w:val="22"/>
                <w:szCs w:val="22"/>
              </w:rPr>
            </w:pPr>
            <w:r w:rsidRPr="008606C6">
              <w:rPr>
                <w:rFonts w:asciiTheme="minorHAnsi" w:hAnsiTheme="minorHAnsi"/>
                <w:sz w:val="22"/>
                <w:szCs w:val="22"/>
              </w:rPr>
              <w:t>Sophie, this example</w:t>
            </w:r>
            <w:r w:rsidR="00BA4B78">
              <w:rPr>
                <w:rFonts w:asciiTheme="minorHAnsi" w:hAnsiTheme="minorHAnsi"/>
                <w:sz w:val="22"/>
                <w:szCs w:val="22"/>
              </w:rPr>
              <w:t xml:space="preserve"> I’ve highlighted here</w:t>
            </w:r>
            <w:r w:rsidRPr="008606C6">
              <w:rPr>
                <w:rFonts w:asciiTheme="minorHAnsi" w:hAnsiTheme="minorHAnsi"/>
                <w:sz w:val="22"/>
                <w:szCs w:val="22"/>
              </w:rPr>
              <w:t xml:space="preserve"> could help you understand your previous question. You can see that the person walking walked an excess of 0</w:t>
            </w:r>
            <w:r w:rsidR="00B330D0">
              <w:rPr>
                <w:rFonts w:asciiTheme="minorHAnsi" w:hAnsiTheme="minorHAnsi"/>
                <w:sz w:val="22"/>
                <w:szCs w:val="22"/>
              </w:rPr>
              <w:t>.</w:t>
            </w:r>
            <w:r w:rsidRPr="008606C6">
              <w:rPr>
                <w:rFonts w:asciiTheme="minorHAnsi" w:hAnsiTheme="minorHAnsi"/>
                <w:sz w:val="22"/>
                <w:szCs w:val="22"/>
              </w:rPr>
              <w:t>75 km passed the initial position which makes the displacement negative. Hope this helps!</w:t>
            </w:r>
          </w:p>
        </w:tc>
      </w:tr>
      <w:tr w:rsidR="00732C05" w:rsidTr="00D42456">
        <w:trPr>
          <w:cantSplit/>
          <w:trHeight w:val="1328"/>
          <w:tblHeader/>
        </w:trPr>
        <w:tc>
          <w:tcPr>
            <w:tcW w:w="851" w:type="dxa"/>
            <w:vMerge/>
            <w:tcBorders>
              <w:left w:val="single" w:sz="4" w:space="0" w:color="auto"/>
              <w:bottom w:val="single" w:sz="4" w:space="0" w:color="auto"/>
              <w:right w:val="single" w:sz="4" w:space="0" w:color="31849B" w:themeColor="accent5" w:themeShade="BF"/>
            </w:tcBorders>
            <w:shd w:val="clear" w:color="auto" w:fill="92CDDC" w:themeFill="accent5" w:themeFillTint="99"/>
            <w:tcMar>
              <w:top w:w="113" w:type="dxa"/>
              <w:bottom w:w="113" w:type="dxa"/>
            </w:tcMar>
            <w:textDirection w:val="btLr"/>
            <w:vAlign w:val="center"/>
          </w:tcPr>
          <w:p w:rsidR="00732C05" w:rsidRPr="00826DA1" w:rsidRDefault="00732C05" w:rsidP="005D17F8">
            <w:pPr>
              <w:autoSpaceDE w:val="0"/>
              <w:autoSpaceDN w:val="0"/>
              <w:adjustRightInd w:val="0"/>
              <w:ind w:left="113" w:right="113"/>
              <w:jc w:val="center"/>
              <w:rPr>
                <w:rFonts w:cs="Times New Roman"/>
                <w:b/>
                <w:bCs/>
                <w:sz w:val="28"/>
                <w:szCs w:val="28"/>
              </w:rPr>
            </w:pPr>
          </w:p>
        </w:tc>
        <w:tc>
          <w:tcPr>
            <w:tcW w:w="4536" w:type="dxa"/>
            <w:tcBorders>
              <w:top w:val="nil"/>
              <w:left w:val="single" w:sz="4" w:space="0" w:color="31849B" w:themeColor="accent5" w:themeShade="BF"/>
              <w:bottom w:val="single" w:sz="4" w:space="0" w:color="auto"/>
              <w:right w:val="nil"/>
            </w:tcBorders>
            <w:shd w:val="clear" w:color="auto" w:fill="auto"/>
            <w:tcMar>
              <w:top w:w="113" w:type="dxa"/>
              <w:bottom w:w="113" w:type="dxa"/>
            </w:tcMar>
            <w:vAlign w:val="center"/>
          </w:tcPr>
          <w:p w:rsidR="00732C05" w:rsidRDefault="0076478D" w:rsidP="00B44E95">
            <w:pPr>
              <w:pStyle w:val="ListParagraph"/>
              <w:numPr>
                <w:ilvl w:val="0"/>
                <w:numId w:val="19"/>
              </w:numPr>
              <w:autoSpaceDE w:val="0"/>
              <w:autoSpaceDN w:val="0"/>
              <w:adjustRightInd w:val="0"/>
              <w:ind w:left="267" w:hanging="233"/>
              <w:rPr>
                <w:rFonts w:cs="Times New Roman"/>
                <w:bCs/>
              </w:rPr>
            </w:pPr>
            <w:r>
              <w:rPr>
                <w:rFonts w:cs="Times New Roman"/>
                <w:bCs/>
              </w:rPr>
              <w:t xml:space="preserve">Speak directly to the “asker,” remembering that they are a person. For example, use their name and give a positive comment. </w:t>
            </w:r>
          </w:p>
        </w:tc>
        <w:tc>
          <w:tcPr>
            <w:tcW w:w="5954" w:type="dxa"/>
            <w:tcBorders>
              <w:top w:val="nil"/>
              <w:left w:val="nil"/>
              <w:bottom w:val="single" w:sz="4" w:space="0" w:color="auto"/>
            </w:tcBorders>
            <w:shd w:val="clear" w:color="auto" w:fill="auto"/>
            <w:tcMar>
              <w:top w:w="113" w:type="dxa"/>
              <w:bottom w:w="113" w:type="dxa"/>
            </w:tcMar>
            <w:vAlign w:val="center"/>
          </w:tcPr>
          <w:p w:rsidR="00732C05" w:rsidRPr="00AF1755" w:rsidRDefault="00E57AAA" w:rsidP="000626DA">
            <w:pPr>
              <w:pStyle w:val="NormalWeb"/>
              <w:spacing w:before="0" w:beforeAutospacing="0" w:after="120" w:afterAutospacing="0"/>
              <w:rPr>
                <w:rFonts w:asciiTheme="minorHAnsi" w:hAnsiTheme="minorHAnsi"/>
                <w:sz w:val="22"/>
                <w:szCs w:val="22"/>
              </w:rPr>
            </w:pPr>
            <w:r>
              <w:rPr>
                <w:rFonts w:asciiTheme="minorHAnsi" w:hAnsiTheme="minorHAnsi"/>
                <w:sz w:val="22"/>
                <w:szCs w:val="22"/>
              </w:rPr>
              <w:t>[See above examples]</w:t>
            </w:r>
          </w:p>
        </w:tc>
      </w:tr>
    </w:tbl>
    <w:p w:rsidR="0002618F" w:rsidRDefault="0002618F" w:rsidP="0002618F">
      <w:pPr>
        <w:pBdr>
          <w:bottom w:val="single" w:sz="4" w:space="1" w:color="auto"/>
        </w:pBdr>
        <w:autoSpaceDE w:val="0"/>
        <w:autoSpaceDN w:val="0"/>
        <w:adjustRightInd w:val="0"/>
        <w:spacing w:after="240" w:line="240" w:lineRule="auto"/>
        <w:rPr>
          <w:rFonts w:cs="Times New Roman"/>
          <w:b/>
          <w:bCs/>
        </w:rPr>
        <w:sectPr w:rsidR="0002618F" w:rsidSect="0002618F">
          <w:headerReference w:type="first" r:id="rId15"/>
          <w:pgSz w:w="12240" w:h="15840"/>
          <w:pgMar w:top="1702" w:right="720" w:bottom="540" w:left="630" w:header="708" w:footer="708" w:gutter="0"/>
          <w:cols w:space="708"/>
          <w:titlePg/>
          <w:docGrid w:linePitch="360"/>
        </w:sectPr>
      </w:pPr>
    </w:p>
    <w:p w:rsidR="00E94FB1" w:rsidRPr="00E94FB1" w:rsidRDefault="00E94FB1" w:rsidP="00E94FB1">
      <w:pPr>
        <w:pBdr>
          <w:bottom w:val="single" w:sz="4" w:space="1" w:color="auto"/>
        </w:pBdr>
        <w:shd w:val="clear" w:color="auto" w:fill="FFFF99"/>
        <w:autoSpaceDE w:val="0"/>
        <w:autoSpaceDN w:val="0"/>
        <w:adjustRightInd w:val="0"/>
        <w:spacing w:after="240" w:line="240" w:lineRule="auto"/>
        <w:rPr>
          <w:rFonts w:cs="Times New Roman"/>
          <w:b/>
          <w:bCs/>
        </w:rPr>
      </w:pPr>
      <w:r w:rsidRPr="00E94FB1">
        <w:rPr>
          <w:rFonts w:cs="Times New Roman"/>
          <w:b/>
          <w:bCs/>
        </w:rPr>
        <w:lastRenderedPageBreak/>
        <w:t xml:space="preserve">TASK </w:t>
      </w:r>
      <w:r>
        <w:rPr>
          <w:rFonts w:cs="Times New Roman"/>
          <w:b/>
          <w:bCs/>
        </w:rPr>
        <w:t>3</w:t>
      </w:r>
      <w:r w:rsidRPr="00E94FB1">
        <w:rPr>
          <w:rFonts w:cs="Times New Roman"/>
          <w:b/>
          <w:bCs/>
        </w:rPr>
        <w:t xml:space="preserve">: </w:t>
      </w:r>
    </w:p>
    <w:p w:rsidR="00BF0612" w:rsidRDefault="00685C49" w:rsidP="007F5313">
      <w:pPr>
        <w:pStyle w:val="ListParagraph"/>
        <w:numPr>
          <w:ilvl w:val="0"/>
          <w:numId w:val="25"/>
        </w:numPr>
      </w:pPr>
      <w:r>
        <w:t>Use Table 1 (previous page) to e</w:t>
      </w:r>
      <w:r w:rsidR="00BF0612">
        <w:t xml:space="preserve">xplain how the following </w:t>
      </w:r>
      <w:r w:rsidR="00A215C9">
        <w:t>“</w:t>
      </w:r>
      <w:r w:rsidR="007F5313">
        <w:t>asking questions</w:t>
      </w:r>
      <w:r w:rsidR="00A215C9">
        <w:t xml:space="preserve">” </w:t>
      </w:r>
      <w:r w:rsidR="00F83438">
        <w:t xml:space="preserve">type of </w:t>
      </w:r>
      <w:r w:rsidR="00BF0612">
        <w:t>annotation could be improved.</w:t>
      </w:r>
      <w:r w:rsidR="00A215C9">
        <w:t xml:space="preserve"> </w:t>
      </w:r>
      <w:r w:rsidR="00B60E1B">
        <w:t xml:space="preserve">You don’t need to rewrite them, just </w:t>
      </w:r>
      <w:r w:rsidR="00626E91">
        <w:t>list the required improvements</w:t>
      </w:r>
      <w:r w:rsidR="00B60E1B">
        <w:t>.</w:t>
      </w:r>
    </w:p>
    <w:tbl>
      <w:tblPr>
        <w:tblStyle w:val="LightList"/>
        <w:tblW w:w="0" w:type="auto"/>
        <w:tblLook w:val="04A0" w:firstRow="1" w:lastRow="0" w:firstColumn="1" w:lastColumn="0" w:noHBand="0" w:noVBand="1"/>
      </w:tblPr>
      <w:tblGrid>
        <w:gridCol w:w="4077"/>
        <w:gridCol w:w="7029"/>
      </w:tblGrid>
      <w:tr w:rsidR="006E56D6" w:rsidTr="006D0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92CDDC" w:themeFill="accent5" w:themeFillTint="99"/>
          </w:tcPr>
          <w:p w:rsidR="006E56D6" w:rsidRPr="008B3FF6" w:rsidRDefault="006E56D6" w:rsidP="008B3FF6">
            <w:pPr>
              <w:jc w:val="center"/>
              <w:rPr>
                <w:color w:val="auto"/>
              </w:rPr>
            </w:pPr>
            <w:r w:rsidRPr="008B3FF6">
              <w:rPr>
                <w:color w:val="auto"/>
              </w:rPr>
              <w:t>Annotation</w:t>
            </w:r>
          </w:p>
        </w:tc>
        <w:tc>
          <w:tcPr>
            <w:tcW w:w="7029" w:type="dxa"/>
            <w:shd w:val="clear" w:color="auto" w:fill="92CDDC" w:themeFill="accent5" w:themeFillTint="99"/>
          </w:tcPr>
          <w:p w:rsidR="006E56D6" w:rsidRPr="008B3FF6" w:rsidRDefault="006E56D6" w:rsidP="008B3FF6">
            <w:pPr>
              <w:jc w:val="center"/>
              <w:cnfStyle w:val="100000000000" w:firstRow="1" w:lastRow="0" w:firstColumn="0" w:lastColumn="0" w:oddVBand="0" w:evenVBand="0" w:oddHBand="0" w:evenHBand="0" w:firstRowFirstColumn="0" w:firstRowLastColumn="0" w:lastRowFirstColumn="0" w:lastRowLastColumn="0"/>
              <w:rPr>
                <w:color w:val="auto"/>
              </w:rPr>
            </w:pPr>
            <w:r w:rsidRPr="008B3FF6">
              <w:rPr>
                <w:color w:val="auto"/>
              </w:rPr>
              <w:t>How it can be improved</w:t>
            </w:r>
          </w:p>
        </w:tc>
      </w:tr>
      <w:tr w:rsidR="00F25B01" w:rsidTr="0002618F">
        <w:trPr>
          <w:cnfStyle w:val="000000100000" w:firstRow="0" w:lastRow="0" w:firstColumn="0" w:lastColumn="0" w:oddVBand="0" w:evenVBand="0" w:oddHBand="1" w:evenHBand="0" w:firstRowFirstColumn="0" w:firstRowLastColumn="0" w:lastRowFirstColumn="0" w:lastRowLastColumn="0"/>
          <w:trHeight w:hRule="exact" w:val="2343"/>
        </w:trPr>
        <w:tc>
          <w:tcPr>
            <w:cnfStyle w:val="001000000000" w:firstRow="0" w:lastRow="0" w:firstColumn="1" w:lastColumn="0" w:oddVBand="0" w:evenVBand="0" w:oddHBand="0" w:evenHBand="0" w:firstRowFirstColumn="0" w:firstRowLastColumn="0" w:lastRowFirstColumn="0" w:lastRowLastColumn="0"/>
            <w:tcW w:w="4077" w:type="dxa"/>
            <w:vAlign w:val="center"/>
          </w:tcPr>
          <w:p w:rsidR="00F25B01" w:rsidRPr="008B3FF6" w:rsidRDefault="00F25B01" w:rsidP="00BE360B">
            <w:pPr>
              <w:rPr>
                <w:b w:val="0"/>
              </w:rPr>
            </w:pPr>
            <w:r w:rsidRPr="008B3FF6">
              <w:rPr>
                <w:b w:val="0"/>
              </w:rPr>
              <w:t xml:space="preserve">Can some please explain how this equation works? </w:t>
            </w:r>
          </w:p>
        </w:tc>
        <w:tc>
          <w:tcPr>
            <w:tcW w:w="7029" w:type="dxa"/>
            <w:vAlign w:val="center"/>
          </w:tcPr>
          <w:p w:rsidR="00F25B01" w:rsidRPr="00342D31" w:rsidRDefault="00F25B01" w:rsidP="009A5DF8">
            <w:pPr>
              <w:ind w:left="318"/>
              <w:cnfStyle w:val="000000100000" w:firstRow="0" w:lastRow="0" w:firstColumn="0" w:lastColumn="0" w:oddVBand="0" w:evenVBand="0" w:oddHBand="1" w:evenHBand="0" w:firstRowFirstColumn="0" w:firstRowLastColumn="0" w:lastRowFirstColumn="0" w:lastRowLastColumn="0"/>
            </w:pPr>
          </w:p>
        </w:tc>
      </w:tr>
      <w:tr w:rsidR="00F25B01" w:rsidTr="0002618F">
        <w:trPr>
          <w:trHeight w:hRule="exact" w:val="2278"/>
        </w:trPr>
        <w:tc>
          <w:tcPr>
            <w:cnfStyle w:val="001000000000" w:firstRow="0" w:lastRow="0" w:firstColumn="1" w:lastColumn="0" w:oddVBand="0" w:evenVBand="0" w:oddHBand="0" w:evenHBand="0" w:firstRowFirstColumn="0" w:firstRowLastColumn="0" w:lastRowFirstColumn="0" w:lastRowLastColumn="0"/>
            <w:tcW w:w="4077" w:type="dxa"/>
            <w:vAlign w:val="center"/>
          </w:tcPr>
          <w:p w:rsidR="00F25B01" w:rsidRPr="008B3FF6" w:rsidRDefault="00F25B01" w:rsidP="00BE360B">
            <w:pPr>
              <w:rPr>
                <w:b w:val="0"/>
              </w:rPr>
            </w:pPr>
            <w:r w:rsidRPr="008B3FF6">
              <w:rPr>
                <w:b w:val="0"/>
              </w:rPr>
              <w:t>Here I understand that there are two different forces the translation motion with an acceleration and the rotational motion with acceleration based on the speed of change of its angle but can one affect the other?</w:t>
            </w:r>
          </w:p>
        </w:tc>
        <w:tc>
          <w:tcPr>
            <w:tcW w:w="7029" w:type="dxa"/>
            <w:vAlign w:val="center"/>
          </w:tcPr>
          <w:p w:rsidR="00F25B01" w:rsidRPr="00342D31" w:rsidRDefault="00F25B01" w:rsidP="009A5DF8">
            <w:pPr>
              <w:ind w:left="318"/>
              <w:cnfStyle w:val="000000000000" w:firstRow="0" w:lastRow="0" w:firstColumn="0" w:lastColumn="0" w:oddVBand="0" w:evenVBand="0" w:oddHBand="0" w:evenHBand="0" w:firstRowFirstColumn="0" w:firstRowLastColumn="0" w:lastRowFirstColumn="0" w:lastRowLastColumn="0"/>
            </w:pPr>
          </w:p>
        </w:tc>
      </w:tr>
    </w:tbl>
    <w:p w:rsidR="007F5313" w:rsidRDefault="007F5313" w:rsidP="00BF0612"/>
    <w:p w:rsidR="0002618F" w:rsidRDefault="0002618F" w:rsidP="00BF0612"/>
    <w:p w:rsidR="007F5313" w:rsidRDefault="00685C49" w:rsidP="007F5313">
      <w:pPr>
        <w:pStyle w:val="ListParagraph"/>
        <w:numPr>
          <w:ilvl w:val="0"/>
          <w:numId w:val="25"/>
        </w:numPr>
      </w:pPr>
      <w:r>
        <w:t>Use Table 1 to e</w:t>
      </w:r>
      <w:r w:rsidR="007F5313">
        <w:t xml:space="preserve">xplain how the following “answering questions” </w:t>
      </w:r>
      <w:r w:rsidR="00F83438">
        <w:t xml:space="preserve">type of </w:t>
      </w:r>
      <w:r w:rsidR="007F5313">
        <w:t>annotation could be improved</w:t>
      </w:r>
      <w:r w:rsidR="00773759">
        <w:t>.</w:t>
      </w:r>
    </w:p>
    <w:tbl>
      <w:tblPr>
        <w:tblStyle w:val="LightList"/>
        <w:tblW w:w="0" w:type="auto"/>
        <w:tblLayout w:type="fixed"/>
        <w:tblLook w:val="04A0" w:firstRow="1" w:lastRow="0" w:firstColumn="1" w:lastColumn="0" w:noHBand="0" w:noVBand="1"/>
      </w:tblPr>
      <w:tblGrid>
        <w:gridCol w:w="4077"/>
        <w:gridCol w:w="7029"/>
      </w:tblGrid>
      <w:tr w:rsidR="008B3FF6" w:rsidRPr="008B3FF6" w:rsidTr="006D0A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92CDDC" w:themeFill="accent5" w:themeFillTint="99"/>
          </w:tcPr>
          <w:p w:rsidR="00342D31" w:rsidRPr="008B3FF6" w:rsidRDefault="00342D31" w:rsidP="008B3FF6">
            <w:pPr>
              <w:tabs>
                <w:tab w:val="left" w:pos="1740"/>
              </w:tabs>
              <w:jc w:val="center"/>
              <w:rPr>
                <w:color w:val="auto"/>
              </w:rPr>
            </w:pPr>
            <w:r w:rsidRPr="008B3FF6">
              <w:rPr>
                <w:color w:val="auto"/>
              </w:rPr>
              <w:t>Annotation</w:t>
            </w:r>
          </w:p>
        </w:tc>
        <w:tc>
          <w:tcPr>
            <w:tcW w:w="7029" w:type="dxa"/>
            <w:shd w:val="clear" w:color="auto" w:fill="92CDDC" w:themeFill="accent5" w:themeFillTint="99"/>
          </w:tcPr>
          <w:p w:rsidR="00342D31" w:rsidRPr="008B3FF6" w:rsidRDefault="00342D31" w:rsidP="008B3FF6">
            <w:pPr>
              <w:jc w:val="center"/>
              <w:cnfStyle w:val="100000000000" w:firstRow="1" w:lastRow="0" w:firstColumn="0" w:lastColumn="0" w:oddVBand="0" w:evenVBand="0" w:oddHBand="0" w:evenHBand="0" w:firstRowFirstColumn="0" w:firstRowLastColumn="0" w:lastRowFirstColumn="0" w:lastRowLastColumn="0"/>
              <w:rPr>
                <w:color w:val="auto"/>
              </w:rPr>
            </w:pPr>
            <w:r w:rsidRPr="008B3FF6">
              <w:rPr>
                <w:color w:val="auto"/>
              </w:rPr>
              <w:t>How it can be improved</w:t>
            </w:r>
          </w:p>
        </w:tc>
      </w:tr>
      <w:tr w:rsidR="00F25B01" w:rsidRPr="008B3FF6" w:rsidTr="0002618F">
        <w:trPr>
          <w:cnfStyle w:val="000000100000" w:firstRow="0" w:lastRow="0" w:firstColumn="0" w:lastColumn="0" w:oddVBand="0" w:evenVBand="0" w:oddHBand="1" w:evenHBand="0" w:firstRowFirstColumn="0" w:firstRowLastColumn="0" w:lastRowFirstColumn="0" w:lastRowLastColumn="0"/>
          <w:trHeight w:hRule="exact" w:val="2241"/>
        </w:trPr>
        <w:tc>
          <w:tcPr>
            <w:cnfStyle w:val="001000000000" w:firstRow="0" w:lastRow="0" w:firstColumn="1" w:lastColumn="0" w:oddVBand="0" w:evenVBand="0" w:oddHBand="0" w:evenHBand="0" w:firstRowFirstColumn="0" w:firstRowLastColumn="0" w:lastRowFirstColumn="0" w:lastRowLastColumn="0"/>
            <w:tcW w:w="4077" w:type="dxa"/>
            <w:vAlign w:val="center"/>
          </w:tcPr>
          <w:p w:rsidR="00F25B01" w:rsidRPr="00342D31" w:rsidRDefault="00F25B01" w:rsidP="00BE360B">
            <w:pPr>
              <w:rPr>
                <w:b w:val="0"/>
              </w:rPr>
            </w:pPr>
            <w:r>
              <w:rPr>
                <w:b w:val="0"/>
              </w:rPr>
              <w:t xml:space="preserve">This Khan Academy page answers your </w:t>
            </w:r>
            <w:r w:rsidR="006A3AE9">
              <w:rPr>
                <w:b w:val="0"/>
              </w:rPr>
              <w:t xml:space="preserve">exact </w:t>
            </w:r>
            <w:r>
              <w:rPr>
                <w:b w:val="0"/>
              </w:rPr>
              <w:t xml:space="preserve">question: </w:t>
            </w:r>
            <w:hyperlink r:id="rId16" w:history="1">
              <w:r w:rsidRPr="004F5A48">
                <w:rPr>
                  <w:rStyle w:val="Hyperlink"/>
                </w:rPr>
                <w:t>https://www.khanacademy.org/science/physics/linear-momentum/elastic-and-inelastic-collisions/a/what-are-elastic-and-inelastic-collisions</w:t>
              </w:r>
            </w:hyperlink>
          </w:p>
        </w:tc>
        <w:tc>
          <w:tcPr>
            <w:tcW w:w="7029" w:type="dxa"/>
            <w:vAlign w:val="center"/>
          </w:tcPr>
          <w:p w:rsidR="00F25B01" w:rsidRPr="00342D31" w:rsidRDefault="00F25B01" w:rsidP="009A5DF8">
            <w:pPr>
              <w:ind w:left="318"/>
              <w:cnfStyle w:val="000000100000" w:firstRow="0" w:lastRow="0" w:firstColumn="0" w:lastColumn="0" w:oddVBand="0" w:evenVBand="0" w:oddHBand="1" w:evenHBand="0" w:firstRowFirstColumn="0" w:firstRowLastColumn="0" w:lastRowFirstColumn="0" w:lastRowLastColumn="0"/>
              <w:rPr>
                <w:b/>
              </w:rPr>
            </w:pPr>
            <w:bookmarkStart w:id="0" w:name="_GoBack"/>
            <w:bookmarkEnd w:id="0"/>
          </w:p>
        </w:tc>
      </w:tr>
      <w:tr w:rsidR="00F25B01" w:rsidRPr="008B3FF6" w:rsidTr="0002618F">
        <w:trPr>
          <w:trHeight w:hRule="exact" w:val="2433"/>
        </w:trPr>
        <w:tc>
          <w:tcPr>
            <w:cnfStyle w:val="001000000000" w:firstRow="0" w:lastRow="0" w:firstColumn="1" w:lastColumn="0" w:oddVBand="0" w:evenVBand="0" w:oddHBand="0" w:evenHBand="0" w:firstRowFirstColumn="0" w:firstRowLastColumn="0" w:lastRowFirstColumn="0" w:lastRowLastColumn="0"/>
            <w:tcW w:w="4077" w:type="dxa"/>
            <w:vAlign w:val="center"/>
          </w:tcPr>
          <w:p w:rsidR="00F25B01" w:rsidRPr="00342D31" w:rsidRDefault="00E57AAA" w:rsidP="00F25B01">
            <w:pPr>
              <w:rPr>
                <w:b w:val="0"/>
              </w:rPr>
            </w:pPr>
            <w:proofErr w:type="spellStart"/>
            <w:r>
              <w:rPr>
                <w:b w:val="0"/>
              </w:rPr>
              <w:t>Freja</w:t>
            </w:r>
            <w:proofErr w:type="spellEnd"/>
            <w:r w:rsidR="00F25B01">
              <w:rPr>
                <w:b w:val="0"/>
              </w:rPr>
              <w:t>, your explanation makes perfect sense. I’d say you are not as confused as you think you are!</w:t>
            </w:r>
          </w:p>
        </w:tc>
        <w:tc>
          <w:tcPr>
            <w:tcW w:w="7029" w:type="dxa"/>
            <w:vAlign w:val="center"/>
          </w:tcPr>
          <w:p w:rsidR="00F25B01" w:rsidRPr="00342D31" w:rsidRDefault="00F25B01" w:rsidP="009A5DF8">
            <w:pPr>
              <w:ind w:left="318"/>
              <w:cnfStyle w:val="000000000000" w:firstRow="0" w:lastRow="0" w:firstColumn="0" w:lastColumn="0" w:oddVBand="0" w:evenVBand="0" w:oddHBand="0" w:evenHBand="0" w:firstRowFirstColumn="0" w:firstRowLastColumn="0" w:lastRowFirstColumn="0" w:lastRowLastColumn="0"/>
              <w:rPr>
                <w:b/>
              </w:rPr>
            </w:pPr>
          </w:p>
        </w:tc>
      </w:tr>
    </w:tbl>
    <w:p w:rsidR="007F5313" w:rsidRDefault="007F5313" w:rsidP="009B0C60">
      <w:pPr>
        <w:pStyle w:val="ListParagraph"/>
      </w:pPr>
    </w:p>
    <w:p w:rsidR="0002618F" w:rsidRDefault="0002618F" w:rsidP="00BF0612">
      <w:pPr>
        <w:sectPr w:rsidR="0002618F" w:rsidSect="000626DA">
          <w:pgSz w:w="12240" w:h="15840"/>
          <w:pgMar w:top="1418" w:right="720" w:bottom="540" w:left="630" w:header="708" w:footer="708" w:gutter="0"/>
          <w:cols w:space="708"/>
          <w:titlePg/>
          <w:docGrid w:linePitch="360"/>
        </w:sectPr>
      </w:pPr>
    </w:p>
    <w:p w:rsidR="007F5313" w:rsidRDefault="00E94FB1" w:rsidP="00BF0612">
      <w:r>
        <w:rPr>
          <w:rFonts w:cs="Times New Roman"/>
          <w:bCs/>
          <w:noProof/>
        </w:rPr>
        <w:lastRenderedPageBreak/>
        <mc:AlternateContent>
          <mc:Choice Requires="wps">
            <w:drawing>
              <wp:anchor distT="0" distB="0" distL="114300" distR="114300" simplePos="0" relativeHeight="251671552" behindDoc="1" locked="0" layoutInCell="1" allowOverlap="1" wp14:anchorId="3AADA589" wp14:editId="32B45E60">
                <wp:simplePos x="0" y="0"/>
                <wp:positionH relativeFrom="column">
                  <wp:posOffset>-184150</wp:posOffset>
                </wp:positionH>
                <wp:positionV relativeFrom="paragraph">
                  <wp:posOffset>-173355</wp:posOffset>
                </wp:positionV>
                <wp:extent cx="7228800" cy="546100"/>
                <wp:effectExtent l="19050" t="19050" r="10795" b="25400"/>
                <wp:wrapNone/>
                <wp:docPr id="12" name="Rectangle 12"/>
                <wp:cNvGraphicFramePr/>
                <a:graphic xmlns:a="http://schemas.openxmlformats.org/drawingml/2006/main">
                  <a:graphicData uri="http://schemas.microsoft.com/office/word/2010/wordprocessingShape">
                    <wps:wsp>
                      <wps:cNvSpPr/>
                      <wps:spPr>
                        <a:xfrm>
                          <a:off x="0" y="0"/>
                          <a:ext cx="7228800" cy="546100"/>
                        </a:xfrm>
                        <a:prstGeom prst="rect">
                          <a:avLst/>
                        </a:prstGeom>
                        <a:solidFill>
                          <a:schemeClr val="accent5">
                            <a:lumMod val="20000"/>
                            <a:lumOff val="80000"/>
                          </a:schemeClr>
                        </a:solidFill>
                        <a:ln w="285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4.5pt;margin-top:-13.65pt;width:569.2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" fillcolor="#daeef3 [664]" strokecolor="black [3213]" strokeweight="2.25pt"/>
            </w:pict>
          </mc:Fallback>
        </mc:AlternateContent>
      </w:r>
      <w:r>
        <w:t>H</w:t>
      </w:r>
      <w:r w:rsidR="006A3AE9">
        <w:t xml:space="preserve">ere are some other </w:t>
      </w:r>
      <w:r w:rsidR="006E20CB">
        <w:t>ways you can annotate the reading</w:t>
      </w:r>
      <w:r w:rsidR="006A3AE9">
        <w:t>. Read this table then use it to complete Task 4.</w:t>
      </w:r>
    </w:p>
    <w:p w:rsidR="00E94FB1" w:rsidRDefault="00E94FB1" w:rsidP="00BF0612"/>
    <w:p w:rsidR="005913F9" w:rsidRDefault="005913F9" w:rsidP="005913F9">
      <w:pPr>
        <w:pStyle w:val="Caption"/>
        <w:keepNext/>
      </w:pPr>
      <w:r>
        <w:t xml:space="preserve">Table </w:t>
      </w:r>
      <w:fldSimple w:instr=" SEQ Table \* ARABIC ">
        <w:r w:rsidR="00BC266F">
          <w:rPr>
            <w:noProof/>
          </w:rPr>
          <w:t>2</w:t>
        </w:r>
      </w:fldSimple>
      <w:r>
        <w:t>: Other types of reading annotations</w:t>
      </w:r>
    </w:p>
    <w:tbl>
      <w:tblPr>
        <w:tblStyle w:val="TableGrid"/>
        <w:tblW w:w="11106" w:type="dxa"/>
        <w:tblLook w:val="04A0" w:firstRow="1" w:lastRow="0" w:firstColumn="1" w:lastColumn="0" w:noHBand="0" w:noVBand="1"/>
      </w:tblPr>
      <w:tblGrid>
        <w:gridCol w:w="675"/>
        <w:gridCol w:w="4536"/>
        <w:gridCol w:w="5895"/>
      </w:tblGrid>
      <w:tr w:rsidR="00917C36" w:rsidTr="00F74757">
        <w:trPr>
          <w:trHeight w:val="161"/>
          <w:tblHeader/>
        </w:trPr>
        <w:tc>
          <w:tcPr>
            <w:tcW w:w="675" w:type="dxa"/>
            <w:tcBorders>
              <w:bottom w:val="single" w:sz="4" w:space="0" w:color="auto"/>
            </w:tcBorders>
            <w:shd w:val="clear" w:color="auto" w:fill="auto"/>
            <w:tcMar>
              <w:top w:w="113" w:type="dxa"/>
              <w:bottom w:w="113" w:type="dxa"/>
            </w:tcMar>
            <w:vAlign w:val="center"/>
          </w:tcPr>
          <w:p w:rsidR="00917C36" w:rsidRPr="00826DA1" w:rsidRDefault="00917C36" w:rsidP="00BE360B">
            <w:pPr>
              <w:autoSpaceDE w:val="0"/>
              <w:autoSpaceDN w:val="0"/>
              <w:adjustRightInd w:val="0"/>
              <w:jc w:val="center"/>
              <w:rPr>
                <w:rFonts w:cs="Times New Roman"/>
                <w:b/>
                <w:bCs/>
              </w:rPr>
            </w:pPr>
            <w:r w:rsidRPr="00826DA1">
              <w:rPr>
                <w:rFonts w:cs="Times New Roman"/>
                <w:b/>
                <w:bCs/>
              </w:rPr>
              <w:t>Type</w:t>
            </w:r>
          </w:p>
        </w:tc>
        <w:tc>
          <w:tcPr>
            <w:tcW w:w="4536" w:type="dxa"/>
            <w:tcBorders>
              <w:bottom w:val="single" w:sz="4" w:space="0" w:color="auto"/>
              <w:right w:val="nil"/>
            </w:tcBorders>
            <w:shd w:val="clear" w:color="auto" w:fill="auto"/>
            <w:tcMar>
              <w:top w:w="113" w:type="dxa"/>
              <w:bottom w:w="113" w:type="dxa"/>
            </w:tcMar>
            <w:vAlign w:val="center"/>
          </w:tcPr>
          <w:p w:rsidR="00917C36" w:rsidRPr="00262597" w:rsidRDefault="00917C36" w:rsidP="00BE360B">
            <w:pPr>
              <w:autoSpaceDE w:val="0"/>
              <w:autoSpaceDN w:val="0"/>
              <w:adjustRightInd w:val="0"/>
              <w:jc w:val="center"/>
              <w:rPr>
                <w:rFonts w:cs="Times New Roman"/>
                <w:b/>
                <w:bCs/>
              </w:rPr>
            </w:pPr>
            <w:r>
              <w:rPr>
                <w:rFonts w:cs="Times New Roman"/>
                <w:b/>
                <w:bCs/>
              </w:rPr>
              <w:t>How to write this type of annotation</w:t>
            </w:r>
          </w:p>
        </w:tc>
        <w:tc>
          <w:tcPr>
            <w:tcW w:w="5895" w:type="dxa"/>
            <w:tcBorders>
              <w:left w:val="nil"/>
              <w:bottom w:val="single" w:sz="4" w:space="0" w:color="auto"/>
            </w:tcBorders>
            <w:shd w:val="clear" w:color="auto" w:fill="auto"/>
            <w:tcMar>
              <w:top w:w="113" w:type="dxa"/>
              <w:bottom w:w="113" w:type="dxa"/>
            </w:tcMar>
            <w:vAlign w:val="center"/>
          </w:tcPr>
          <w:p w:rsidR="00917C36" w:rsidRPr="00262597" w:rsidRDefault="00917C36" w:rsidP="00BE360B">
            <w:pPr>
              <w:autoSpaceDE w:val="0"/>
              <w:autoSpaceDN w:val="0"/>
              <w:adjustRightInd w:val="0"/>
              <w:jc w:val="center"/>
              <w:rPr>
                <w:rFonts w:cs="Times New Roman"/>
                <w:b/>
                <w:bCs/>
              </w:rPr>
            </w:pPr>
            <w:r w:rsidRPr="00262597">
              <w:rPr>
                <w:rFonts w:cs="Times New Roman"/>
                <w:b/>
                <w:bCs/>
              </w:rPr>
              <w:t>High quality student examples</w:t>
            </w:r>
          </w:p>
        </w:tc>
      </w:tr>
      <w:tr w:rsidR="00663967" w:rsidTr="000626DA">
        <w:trPr>
          <w:trHeight w:val="1075"/>
          <w:tblHeader/>
        </w:trPr>
        <w:tc>
          <w:tcPr>
            <w:tcW w:w="675" w:type="dxa"/>
            <w:vMerge w:val="restart"/>
            <w:shd w:val="clear" w:color="auto" w:fill="DAEEF3" w:themeFill="accent5" w:themeFillTint="33"/>
            <w:tcMar>
              <w:top w:w="113" w:type="dxa"/>
              <w:bottom w:w="113" w:type="dxa"/>
            </w:tcMar>
            <w:textDirection w:val="btLr"/>
            <w:vAlign w:val="center"/>
          </w:tcPr>
          <w:p w:rsidR="00663967" w:rsidRPr="00826DA1" w:rsidRDefault="00663967" w:rsidP="002713CD">
            <w:pPr>
              <w:autoSpaceDE w:val="0"/>
              <w:autoSpaceDN w:val="0"/>
              <w:adjustRightInd w:val="0"/>
              <w:ind w:left="113" w:right="113"/>
              <w:jc w:val="center"/>
              <w:rPr>
                <w:rFonts w:cs="Times New Roman"/>
                <w:b/>
                <w:bCs/>
                <w:sz w:val="28"/>
                <w:szCs w:val="28"/>
              </w:rPr>
            </w:pPr>
            <w:r w:rsidRPr="00826DA1">
              <w:rPr>
                <w:rFonts w:cs="Times New Roman"/>
                <w:b/>
                <w:bCs/>
                <w:sz w:val="28"/>
                <w:szCs w:val="28"/>
              </w:rPr>
              <w:t>Clarify</w:t>
            </w:r>
          </w:p>
        </w:tc>
        <w:tc>
          <w:tcPr>
            <w:tcW w:w="4536" w:type="dxa"/>
            <w:tcBorders>
              <w:bottom w:val="nil"/>
              <w:right w:val="nil"/>
            </w:tcBorders>
            <w:shd w:val="clear" w:color="auto" w:fill="DAEEF3" w:themeFill="accent5" w:themeFillTint="33"/>
            <w:tcMar>
              <w:top w:w="113" w:type="dxa"/>
              <w:bottom w:w="113" w:type="dxa"/>
            </w:tcMar>
          </w:tcPr>
          <w:p w:rsidR="00B41690" w:rsidRDefault="00B60E1B" w:rsidP="000626DA">
            <w:pPr>
              <w:autoSpaceDE w:val="0"/>
              <w:autoSpaceDN w:val="0"/>
              <w:adjustRightInd w:val="0"/>
              <w:rPr>
                <w:rFonts w:cs="Times New Roman"/>
                <w:bCs/>
              </w:rPr>
            </w:pPr>
            <w:r>
              <w:rPr>
                <w:rFonts w:cs="Times New Roman"/>
                <w:bCs/>
              </w:rPr>
              <w:t>Explain differently</w:t>
            </w:r>
            <w:r w:rsidR="005D17F8">
              <w:rPr>
                <w:rFonts w:cs="Times New Roman"/>
                <w:bCs/>
              </w:rPr>
              <w:t xml:space="preserve">: </w:t>
            </w:r>
          </w:p>
          <w:p w:rsidR="00663967" w:rsidRPr="00936DF7" w:rsidRDefault="00800918" w:rsidP="000626DA">
            <w:pPr>
              <w:pStyle w:val="ListParagraph"/>
              <w:numPr>
                <w:ilvl w:val="0"/>
                <w:numId w:val="19"/>
              </w:numPr>
              <w:autoSpaceDE w:val="0"/>
              <w:autoSpaceDN w:val="0"/>
              <w:adjustRightInd w:val="0"/>
              <w:ind w:left="459" w:hanging="283"/>
              <w:rPr>
                <w:rFonts w:cs="Times New Roman"/>
                <w:bCs/>
              </w:rPr>
            </w:pPr>
            <w:r w:rsidRPr="00936DF7">
              <w:rPr>
                <w:rFonts w:cs="Times New Roman"/>
                <w:bCs/>
              </w:rPr>
              <w:t>F</w:t>
            </w:r>
            <w:r w:rsidR="00B41690" w:rsidRPr="00936DF7">
              <w:rPr>
                <w:rFonts w:cs="Times New Roman"/>
                <w:bCs/>
              </w:rPr>
              <w:t>ind different/new ways of ex</w:t>
            </w:r>
            <w:r w:rsidR="00D81D91">
              <w:rPr>
                <w:rFonts w:cs="Times New Roman"/>
                <w:bCs/>
              </w:rPr>
              <w:t xml:space="preserve">pressing </w:t>
            </w:r>
            <w:r w:rsidR="00B60E1B">
              <w:rPr>
                <w:rFonts w:cs="Times New Roman"/>
                <w:bCs/>
              </w:rPr>
              <w:t>an idea</w:t>
            </w:r>
            <w:r w:rsidR="00D81D91">
              <w:rPr>
                <w:rFonts w:cs="Times New Roman"/>
                <w:bCs/>
              </w:rPr>
              <w:t>, d</w:t>
            </w:r>
            <w:r w:rsidR="00B41690" w:rsidRPr="00936DF7">
              <w:rPr>
                <w:rFonts w:cs="Times New Roman"/>
                <w:bCs/>
              </w:rPr>
              <w:t xml:space="preserve">on’t </w:t>
            </w:r>
            <w:r w:rsidRPr="00936DF7">
              <w:rPr>
                <w:rFonts w:cs="Times New Roman"/>
                <w:bCs/>
              </w:rPr>
              <w:t>just shuffl</w:t>
            </w:r>
            <w:r w:rsidR="00B41690" w:rsidRPr="00936DF7">
              <w:rPr>
                <w:rFonts w:cs="Times New Roman"/>
                <w:bCs/>
              </w:rPr>
              <w:t xml:space="preserve">e </w:t>
            </w:r>
            <w:r w:rsidRPr="00936DF7">
              <w:rPr>
                <w:rFonts w:cs="Times New Roman"/>
                <w:bCs/>
              </w:rPr>
              <w:t>words around</w:t>
            </w:r>
            <w:r w:rsidR="00B41690" w:rsidRPr="00936DF7">
              <w:rPr>
                <w:rFonts w:cs="Times New Roman"/>
                <w:bCs/>
              </w:rPr>
              <w:t>.</w:t>
            </w:r>
          </w:p>
        </w:tc>
        <w:tc>
          <w:tcPr>
            <w:tcW w:w="5895" w:type="dxa"/>
            <w:tcBorders>
              <w:left w:val="nil"/>
              <w:bottom w:val="nil"/>
            </w:tcBorders>
            <w:shd w:val="clear" w:color="auto" w:fill="DAEEF3" w:themeFill="accent5" w:themeFillTint="33"/>
            <w:tcMar>
              <w:top w:w="113" w:type="dxa"/>
              <w:bottom w:w="113" w:type="dxa"/>
            </w:tcMar>
          </w:tcPr>
          <w:p w:rsidR="00663967" w:rsidRPr="00E3121B" w:rsidRDefault="00064E8C" w:rsidP="000626DA">
            <w:pPr>
              <w:spacing w:after="120" w:line="259" w:lineRule="auto"/>
              <w:ind w:left="34"/>
              <w:rPr>
                <w:rFonts w:eastAsia="Times New Roman" w:cs="Times New Roman"/>
                <w:color w:val="000000"/>
              </w:rPr>
            </w:pPr>
            <w:r w:rsidRPr="00064E8C">
              <w:t xml:space="preserve">So what the text is saying that when the time increases for a given impact, the net force is less powerful due to its magnitude being reduced over a matter of seconds. </w:t>
            </w:r>
          </w:p>
        </w:tc>
      </w:tr>
      <w:tr w:rsidR="00663967" w:rsidTr="000626DA">
        <w:trPr>
          <w:trHeight w:val="685"/>
          <w:tblHeader/>
        </w:trPr>
        <w:tc>
          <w:tcPr>
            <w:tcW w:w="675" w:type="dxa"/>
            <w:vMerge/>
            <w:shd w:val="clear" w:color="auto" w:fill="DAEEF3" w:themeFill="accent5" w:themeFillTint="33"/>
            <w:tcMar>
              <w:top w:w="113" w:type="dxa"/>
              <w:bottom w:w="113" w:type="dxa"/>
            </w:tcMar>
            <w:textDirection w:val="btLr"/>
            <w:vAlign w:val="center"/>
          </w:tcPr>
          <w:p w:rsidR="00663967" w:rsidRPr="00826DA1" w:rsidRDefault="00663967" w:rsidP="002713CD">
            <w:pPr>
              <w:autoSpaceDE w:val="0"/>
              <w:autoSpaceDN w:val="0"/>
              <w:adjustRightInd w:val="0"/>
              <w:ind w:left="113" w:right="113"/>
              <w:jc w:val="center"/>
              <w:rPr>
                <w:rFonts w:cs="Times New Roman"/>
                <w:b/>
                <w:bCs/>
                <w:sz w:val="28"/>
                <w:szCs w:val="28"/>
              </w:rPr>
            </w:pPr>
          </w:p>
        </w:tc>
        <w:tc>
          <w:tcPr>
            <w:tcW w:w="4536" w:type="dxa"/>
            <w:tcBorders>
              <w:top w:val="nil"/>
              <w:bottom w:val="nil"/>
              <w:right w:val="nil"/>
            </w:tcBorders>
            <w:shd w:val="clear" w:color="auto" w:fill="DAEEF3" w:themeFill="accent5" w:themeFillTint="33"/>
            <w:tcMar>
              <w:top w:w="113" w:type="dxa"/>
              <w:bottom w:w="113" w:type="dxa"/>
            </w:tcMar>
          </w:tcPr>
          <w:p w:rsidR="00B41690" w:rsidRDefault="00663967" w:rsidP="000626DA">
            <w:pPr>
              <w:autoSpaceDE w:val="0"/>
              <w:autoSpaceDN w:val="0"/>
              <w:adjustRightInd w:val="0"/>
              <w:rPr>
                <w:rFonts w:cs="Times New Roman"/>
                <w:bCs/>
              </w:rPr>
            </w:pPr>
            <w:r>
              <w:rPr>
                <w:rFonts w:cs="Times New Roman"/>
                <w:bCs/>
              </w:rPr>
              <w:t>Summarize</w:t>
            </w:r>
            <w:r w:rsidR="00800918">
              <w:rPr>
                <w:rFonts w:cs="Times New Roman"/>
                <w:bCs/>
              </w:rPr>
              <w:t>:</w:t>
            </w:r>
            <w:r w:rsidR="00B41690">
              <w:rPr>
                <w:rFonts w:cs="Times New Roman"/>
                <w:bCs/>
              </w:rPr>
              <w:t xml:space="preserve"> </w:t>
            </w:r>
          </w:p>
          <w:p w:rsidR="00663967" w:rsidRPr="00936DF7" w:rsidRDefault="00B41690" w:rsidP="000626DA">
            <w:pPr>
              <w:pStyle w:val="ListParagraph"/>
              <w:numPr>
                <w:ilvl w:val="0"/>
                <w:numId w:val="22"/>
              </w:numPr>
              <w:autoSpaceDE w:val="0"/>
              <w:autoSpaceDN w:val="0"/>
              <w:adjustRightInd w:val="0"/>
              <w:ind w:left="459" w:hanging="283"/>
              <w:rPr>
                <w:rFonts w:cs="Times New Roman"/>
                <w:bCs/>
              </w:rPr>
            </w:pPr>
            <w:r w:rsidRPr="00936DF7">
              <w:rPr>
                <w:rFonts w:cs="Times New Roman"/>
                <w:bCs/>
              </w:rPr>
              <w:t>Restate the key ideas from a section of the text</w:t>
            </w:r>
            <w:r w:rsidR="00B60E1B">
              <w:rPr>
                <w:rFonts w:cs="Times New Roman"/>
                <w:bCs/>
              </w:rPr>
              <w:t xml:space="preserve"> in your own words</w:t>
            </w:r>
            <w:r w:rsidR="00D81D91">
              <w:rPr>
                <w:rFonts w:cs="Times New Roman"/>
                <w:bCs/>
              </w:rPr>
              <w:t>, l</w:t>
            </w:r>
            <w:r w:rsidRPr="00936DF7">
              <w:rPr>
                <w:rFonts w:cs="Times New Roman"/>
                <w:bCs/>
              </w:rPr>
              <w:t>eaving out the less important details</w:t>
            </w:r>
          </w:p>
        </w:tc>
        <w:tc>
          <w:tcPr>
            <w:tcW w:w="5895" w:type="dxa"/>
            <w:tcBorders>
              <w:top w:val="nil"/>
              <w:left w:val="nil"/>
              <w:bottom w:val="nil"/>
            </w:tcBorders>
            <w:shd w:val="clear" w:color="auto" w:fill="DAEEF3" w:themeFill="accent5" w:themeFillTint="33"/>
            <w:tcMar>
              <w:top w:w="113" w:type="dxa"/>
              <w:bottom w:w="113" w:type="dxa"/>
            </w:tcMar>
          </w:tcPr>
          <w:p w:rsidR="00663967" w:rsidRPr="00B41690" w:rsidRDefault="0015611F" w:rsidP="000626DA">
            <w:pPr>
              <w:spacing w:after="120" w:line="259" w:lineRule="auto"/>
              <w:ind w:left="34"/>
              <w:rPr>
                <w:rFonts w:eastAsia="Times New Roman" w:cs="Times New Roman"/>
                <w:color w:val="000000"/>
              </w:rPr>
            </w:pPr>
            <w:r w:rsidRPr="0015611F">
              <w:t xml:space="preserve">I guess </w:t>
            </w:r>
            <w:r>
              <w:t>we</w:t>
            </w:r>
            <w:r w:rsidRPr="0015611F">
              <w:t xml:space="preserve"> just need to know that in elastic collision</w:t>
            </w:r>
            <w:r>
              <w:t>s</w:t>
            </w:r>
            <w:r w:rsidRPr="0015611F">
              <w:t>, the kinetic energy is conserved and in inelastic collision</w:t>
            </w:r>
            <w:r>
              <w:t>s</w:t>
            </w:r>
            <w:r w:rsidRPr="0015611F">
              <w:t>, it is not. Also, in perfect inelastic collision</w:t>
            </w:r>
            <w:r>
              <w:t>s</w:t>
            </w:r>
            <w:r w:rsidRPr="0015611F">
              <w:t>, all of the kinetic energy is lost.</w:t>
            </w:r>
          </w:p>
        </w:tc>
      </w:tr>
      <w:tr w:rsidR="00C02E4E" w:rsidTr="000626DA">
        <w:trPr>
          <w:trHeight w:val="1302"/>
          <w:tblHeader/>
        </w:trPr>
        <w:tc>
          <w:tcPr>
            <w:tcW w:w="675" w:type="dxa"/>
            <w:vMerge/>
            <w:tcBorders>
              <w:bottom w:val="nil"/>
            </w:tcBorders>
            <w:shd w:val="clear" w:color="auto" w:fill="DAEEF3" w:themeFill="accent5" w:themeFillTint="33"/>
            <w:tcMar>
              <w:top w:w="113" w:type="dxa"/>
              <w:bottom w:w="113" w:type="dxa"/>
            </w:tcMar>
            <w:textDirection w:val="btLr"/>
            <w:vAlign w:val="center"/>
          </w:tcPr>
          <w:p w:rsidR="00C02E4E" w:rsidRPr="00826DA1" w:rsidRDefault="00C02E4E" w:rsidP="002713CD">
            <w:pPr>
              <w:autoSpaceDE w:val="0"/>
              <w:autoSpaceDN w:val="0"/>
              <w:adjustRightInd w:val="0"/>
              <w:ind w:left="113" w:right="113"/>
              <w:jc w:val="center"/>
              <w:rPr>
                <w:rFonts w:cs="Times New Roman"/>
                <w:b/>
                <w:bCs/>
                <w:sz w:val="28"/>
                <w:szCs w:val="28"/>
              </w:rPr>
            </w:pPr>
          </w:p>
        </w:tc>
        <w:tc>
          <w:tcPr>
            <w:tcW w:w="4536" w:type="dxa"/>
            <w:tcBorders>
              <w:top w:val="nil"/>
              <w:bottom w:val="nil"/>
              <w:right w:val="nil"/>
            </w:tcBorders>
            <w:shd w:val="clear" w:color="auto" w:fill="DAEEF3" w:themeFill="accent5" w:themeFillTint="33"/>
            <w:tcMar>
              <w:top w:w="113" w:type="dxa"/>
              <w:bottom w:w="113" w:type="dxa"/>
            </w:tcMar>
          </w:tcPr>
          <w:p w:rsidR="00C02E4E" w:rsidRDefault="00C02E4E" w:rsidP="000626DA">
            <w:pPr>
              <w:autoSpaceDE w:val="0"/>
              <w:autoSpaceDN w:val="0"/>
              <w:adjustRightInd w:val="0"/>
              <w:rPr>
                <w:rFonts w:cs="Times New Roman"/>
                <w:bCs/>
              </w:rPr>
            </w:pPr>
            <w:r>
              <w:rPr>
                <w:rFonts w:cs="Times New Roman"/>
                <w:bCs/>
              </w:rPr>
              <w:t>Give additional useful info:</w:t>
            </w:r>
          </w:p>
          <w:p w:rsidR="00B41690" w:rsidRPr="00D81D91" w:rsidRDefault="00B41690" w:rsidP="000626DA">
            <w:pPr>
              <w:pStyle w:val="ListParagraph"/>
              <w:numPr>
                <w:ilvl w:val="0"/>
                <w:numId w:val="23"/>
              </w:numPr>
              <w:autoSpaceDE w:val="0"/>
              <w:autoSpaceDN w:val="0"/>
              <w:adjustRightInd w:val="0"/>
              <w:ind w:left="459" w:hanging="283"/>
              <w:rPr>
                <w:rFonts w:cs="Times New Roman"/>
                <w:bCs/>
              </w:rPr>
            </w:pPr>
            <w:r w:rsidRPr="00D81D91">
              <w:rPr>
                <w:rFonts w:cs="Times New Roman"/>
                <w:bCs/>
              </w:rPr>
              <w:t xml:space="preserve">Provide anything </w:t>
            </w:r>
            <w:r w:rsidR="00D81D91">
              <w:rPr>
                <w:rFonts w:cs="Times New Roman"/>
                <w:bCs/>
              </w:rPr>
              <w:t>that</w:t>
            </w:r>
            <w:r w:rsidR="00585BC9" w:rsidRPr="00D81D91">
              <w:rPr>
                <w:rFonts w:cs="Times New Roman"/>
                <w:bCs/>
              </w:rPr>
              <w:t xml:space="preserve"> </w:t>
            </w:r>
            <w:r w:rsidR="00D81D91" w:rsidRPr="00D81D91">
              <w:rPr>
                <w:rFonts w:cs="Times New Roman"/>
                <w:bCs/>
              </w:rPr>
              <w:t xml:space="preserve">could help clarify what is meant, </w:t>
            </w:r>
            <w:r w:rsidR="00B60E1B">
              <w:rPr>
                <w:rFonts w:cs="Times New Roman"/>
                <w:bCs/>
              </w:rPr>
              <w:t>e.g. give</w:t>
            </w:r>
            <w:r w:rsidR="00D81D91" w:rsidRPr="00D81D91">
              <w:rPr>
                <w:rFonts w:cs="Times New Roman"/>
                <w:bCs/>
              </w:rPr>
              <w:t xml:space="preserve"> missing info or</w:t>
            </w:r>
            <w:r w:rsidR="00D81D91">
              <w:rPr>
                <w:rFonts w:cs="Times New Roman"/>
                <w:bCs/>
              </w:rPr>
              <w:t xml:space="preserve"> </w:t>
            </w:r>
            <w:r w:rsidR="00AF1755" w:rsidRPr="00D81D91">
              <w:rPr>
                <w:rFonts w:cs="Times New Roman"/>
                <w:bCs/>
              </w:rPr>
              <w:t>extra examples</w:t>
            </w:r>
          </w:p>
          <w:p w:rsidR="00C02E4E" w:rsidRDefault="00C02E4E" w:rsidP="000626DA">
            <w:pPr>
              <w:autoSpaceDE w:val="0"/>
              <w:autoSpaceDN w:val="0"/>
              <w:adjustRightInd w:val="0"/>
              <w:rPr>
                <w:rFonts w:cs="Times New Roman"/>
                <w:bCs/>
              </w:rPr>
            </w:pPr>
          </w:p>
        </w:tc>
        <w:tc>
          <w:tcPr>
            <w:tcW w:w="5895" w:type="dxa"/>
            <w:tcBorders>
              <w:top w:val="nil"/>
              <w:left w:val="nil"/>
              <w:bottom w:val="nil"/>
            </w:tcBorders>
            <w:shd w:val="clear" w:color="auto" w:fill="DAEEF3" w:themeFill="accent5" w:themeFillTint="33"/>
            <w:tcMar>
              <w:top w:w="113" w:type="dxa"/>
              <w:bottom w:w="113" w:type="dxa"/>
            </w:tcMar>
          </w:tcPr>
          <w:p w:rsidR="00D81D91" w:rsidRPr="007B008B" w:rsidRDefault="00C02E4E" w:rsidP="000626DA">
            <w:pPr>
              <w:spacing w:after="120" w:line="259" w:lineRule="auto"/>
              <w:ind w:left="34"/>
            </w:pPr>
            <w:r w:rsidRPr="00C02E4E">
              <w:t xml:space="preserve">Helpful reminder! </w:t>
            </w:r>
            <w:r w:rsidR="0015611F">
              <w:t xml:space="preserve">An </w:t>
            </w:r>
            <w:r w:rsidRPr="00C02E4E">
              <w:t xml:space="preserve">electron volt is a measure of energy not of voltage. More precisely, it is the amount of energy that one electron needs to have 1 Volt. In this case, 1 </w:t>
            </w:r>
            <w:proofErr w:type="spellStart"/>
            <w:r w:rsidRPr="00C02E4E">
              <w:t>keV</w:t>
            </w:r>
            <w:proofErr w:type="spellEnd"/>
            <w:r w:rsidRPr="00C02E4E">
              <w:t xml:space="preserve"> is that but multiplied by 1000. </w:t>
            </w:r>
          </w:p>
        </w:tc>
      </w:tr>
    </w:tbl>
    <w:tbl>
      <w:tblPr>
        <w:tblStyle w:val="TableGrid1"/>
        <w:tblW w:w="0" w:type="auto"/>
        <w:tblLook w:val="04A0" w:firstRow="1" w:lastRow="0" w:firstColumn="1" w:lastColumn="0" w:noHBand="0" w:noVBand="1"/>
      </w:tblPr>
      <w:tblGrid>
        <w:gridCol w:w="675"/>
        <w:gridCol w:w="4536"/>
        <w:gridCol w:w="5895"/>
      </w:tblGrid>
      <w:tr w:rsidR="00FF46AC" w:rsidTr="000626DA">
        <w:trPr>
          <w:cantSplit/>
          <w:trHeight w:val="508"/>
        </w:trPr>
        <w:tc>
          <w:tcPr>
            <w:tcW w:w="675" w:type="dxa"/>
            <w:vMerge w:val="restart"/>
            <w:tcBorders>
              <w:top w:val="nil"/>
            </w:tcBorders>
            <w:shd w:val="clear" w:color="auto" w:fill="auto"/>
            <w:tcMar>
              <w:top w:w="113" w:type="dxa"/>
              <w:bottom w:w="113" w:type="dxa"/>
            </w:tcMar>
            <w:textDirection w:val="btLr"/>
            <w:vAlign w:val="center"/>
          </w:tcPr>
          <w:p w:rsidR="00FF46AC" w:rsidRPr="00826DA1" w:rsidRDefault="00DF32A9" w:rsidP="00BE360B">
            <w:pPr>
              <w:autoSpaceDE w:val="0"/>
              <w:autoSpaceDN w:val="0"/>
              <w:adjustRightInd w:val="0"/>
              <w:ind w:left="113" w:right="113"/>
              <w:jc w:val="center"/>
              <w:rPr>
                <w:rFonts w:cs="Times New Roman"/>
                <w:b/>
                <w:bCs/>
                <w:sz w:val="28"/>
                <w:szCs w:val="28"/>
              </w:rPr>
            </w:pPr>
            <w:r>
              <w:rPr>
                <w:rFonts w:cs="Times New Roman"/>
                <w:b/>
                <w:bCs/>
                <w:sz w:val="28"/>
                <w:szCs w:val="28"/>
              </w:rPr>
              <w:t>Connect</w:t>
            </w:r>
          </w:p>
        </w:tc>
        <w:tc>
          <w:tcPr>
            <w:tcW w:w="4536" w:type="dxa"/>
            <w:tcBorders>
              <w:top w:val="nil"/>
              <w:bottom w:val="nil"/>
              <w:right w:val="nil"/>
            </w:tcBorders>
            <w:shd w:val="clear" w:color="auto" w:fill="auto"/>
            <w:tcMar>
              <w:top w:w="113" w:type="dxa"/>
              <w:bottom w:w="113" w:type="dxa"/>
            </w:tcMar>
          </w:tcPr>
          <w:p w:rsidR="00045F2F" w:rsidRDefault="00045F2F" w:rsidP="000626DA">
            <w:pPr>
              <w:autoSpaceDE w:val="0"/>
              <w:autoSpaceDN w:val="0"/>
              <w:adjustRightInd w:val="0"/>
              <w:ind w:left="459" w:hanging="283"/>
              <w:rPr>
                <w:rFonts w:cs="Times New Roman"/>
                <w:bCs/>
              </w:rPr>
            </w:pPr>
          </w:p>
          <w:p w:rsidR="00FF46AC" w:rsidRPr="00064E8C" w:rsidRDefault="00FF46AC" w:rsidP="000626DA">
            <w:pPr>
              <w:autoSpaceDE w:val="0"/>
              <w:autoSpaceDN w:val="0"/>
              <w:adjustRightInd w:val="0"/>
              <w:rPr>
                <w:rFonts w:cs="Times New Roman"/>
                <w:bCs/>
              </w:rPr>
            </w:pPr>
            <w:r w:rsidRPr="00064E8C">
              <w:rPr>
                <w:rFonts w:cs="Times New Roman"/>
                <w:bCs/>
              </w:rPr>
              <w:t xml:space="preserve">Connect </w:t>
            </w:r>
            <w:r>
              <w:rPr>
                <w:rFonts w:cs="Times New Roman"/>
                <w:bCs/>
              </w:rPr>
              <w:t>to</w:t>
            </w:r>
            <w:r w:rsidRPr="00064E8C">
              <w:rPr>
                <w:rFonts w:cs="Times New Roman"/>
                <w:bCs/>
              </w:rPr>
              <w:t xml:space="preserve"> another part of the </w:t>
            </w:r>
            <w:r>
              <w:rPr>
                <w:rFonts w:cs="Times New Roman"/>
                <w:bCs/>
              </w:rPr>
              <w:t>text or another part of the course.</w:t>
            </w:r>
          </w:p>
        </w:tc>
        <w:tc>
          <w:tcPr>
            <w:tcW w:w="5895" w:type="dxa"/>
            <w:tcBorders>
              <w:top w:val="nil"/>
              <w:left w:val="nil"/>
              <w:bottom w:val="nil"/>
            </w:tcBorders>
            <w:shd w:val="clear" w:color="auto" w:fill="auto"/>
            <w:tcMar>
              <w:top w:w="113" w:type="dxa"/>
              <w:bottom w:w="113" w:type="dxa"/>
            </w:tcMar>
          </w:tcPr>
          <w:p w:rsidR="00FF46AC" w:rsidRDefault="00FF46AC" w:rsidP="000626DA">
            <w:pPr>
              <w:autoSpaceDE w:val="0"/>
              <w:autoSpaceDN w:val="0"/>
              <w:adjustRightInd w:val="0"/>
              <w:rPr>
                <w:rFonts w:cs="Times New Roman"/>
                <w:bCs/>
              </w:rPr>
            </w:pPr>
            <w:r w:rsidRPr="00965207">
              <w:rPr>
                <w:rFonts w:cs="Times New Roman"/>
                <w:bCs/>
              </w:rPr>
              <w:t>I find this formula really enforces Kirchhoff's Loop Rule. By applying this rule for capacitors too it shows that it is a fundamental law in electricity. We do not only apply it for resistors but for capacitors too. Just like we know Ohm's Law, Kirchhoff's Laws seem to have been the base and foundation of many discoveries in this field.</w:t>
            </w:r>
          </w:p>
        </w:tc>
      </w:tr>
      <w:tr w:rsidR="00FF46AC" w:rsidTr="000626DA">
        <w:trPr>
          <w:cantSplit/>
          <w:trHeight w:val="506"/>
        </w:trPr>
        <w:tc>
          <w:tcPr>
            <w:tcW w:w="675" w:type="dxa"/>
            <w:vMerge/>
            <w:shd w:val="clear" w:color="auto" w:fill="auto"/>
            <w:tcMar>
              <w:top w:w="113" w:type="dxa"/>
              <w:bottom w:w="113" w:type="dxa"/>
            </w:tcMar>
            <w:textDirection w:val="btLr"/>
            <w:vAlign w:val="center"/>
          </w:tcPr>
          <w:p w:rsidR="00FF46AC" w:rsidRPr="00826DA1" w:rsidRDefault="00FF46AC" w:rsidP="00BE360B">
            <w:pPr>
              <w:autoSpaceDE w:val="0"/>
              <w:autoSpaceDN w:val="0"/>
              <w:adjustRightInd w:val="0"/>
              <w:ind w:left="113" w:right="113"/>
              <w:jc w:val="center"/>
              <w:rPr>
                <w:rFonts w:cs="Times New Roman"/>
                <w:b/>
                <w:bCs/>
                <w:sz w:val="28"/>
                <w:szCs w:val="28"/>
              </w:rPr>
            </w:pPr>
          </w:p>
        </w:tc>
        <w:tc>
          <w:tcPr>
            <w:tcW w:w="4536" w:type="dxa"/>
            <w:tcBorders>
              <w:top w:val="nil"/>
              <w:bottom w:val="nil"/>
              <w:right w:val="nil"/>
            </w:tcBorders>
            <w:shd w:val="clear" w:color="auto" w:fill="auto"/>
            <w:tcMar>
              <w:top w:w="113" w:type="dxa"/>
              <w:bottom w:w="113" w:type="dxa"/>
            </w:tcMar>
          </w:tcPr>
          <w:p w:rsidR="00FF46AC" w:rsidRPr="00064E8C" w:rsidRDefault="00FF46AC" w:rsidP="000626DA">
            <w:pPr>
              <w:autoSpaceDE w:val="0"/>
              <w:autoSpaceDN w:val="0"/>
              <w:adjustRightInd w:val="0"/>
              <w:rPr>
                <w:rFonts w:cs="Times New Roman"/>
                <w:bCs/>
              </w:rPr>
            </w:pPr>
            <w:r w:rsidRPr="00064E8C">
              <w:rPr>
                <w:rFonts w:cs="Times New Roman"/>
                <w:bCs/>
              </w:rPr>
              <w:t xml:space="preserve">Connect to </w:t>
            </w:r>
            <w:r>
              <w:rPr>
                <w:rFonts w:cs="Times New Roman"/>
                <w:bCs/>
              </w:rPr>
              <w:t>other courses:</w:t>
            </w:r>
          </w:p>
          <w:p w:rsidR="00FF46AC" w:rsidRDefault="00FF46AC" w:rsidP="000626DA">
            <w:pPr>
              <w:pStyle w:val="ListParagraph"/>
              <w:numPr>
                <w:ilvl w:val="0"/>
                <w:numId w:val="19"/>
              </w:numPr>
              <w:autoSpaceDE w:val="0"/>
              <w:autoSpaceDN w:val="0"/>
              <w:adjustRightInd w:val="0"/>
              <w:ind w:left="459" w:hanging="283"/>
              <w:rPr>
                <w:rFonts w:cs="Times New Roman"/>
                <w:bCs/>
              </w:rPr>
            </w:pPr>
            <w:r>
              <w:rPr>
                <w:rFonts w:cs="Times New Roman"/>
                <w:bCs/>
              </w:rPr>
              <w:t>Remember to discuss relevant science.</w:t>
            </w:r>
          </w:p>
        </w:tc>
        <w:tc>
          <w:tcPr>
            <w:tcW w:w="5895" w:type="dxa"/>
            <w:tcBorders>
              <w:top w:val="nil"/>
              <w:left w:val="nil"/>
              <w:bottom w:val="nil"/>
            </w:tcBorders>
            <w:shd w:val="clear" w:color="auto" w:fill="auto"/>
            <w:tcMar>
              <w:top w:w="113" w:type="dxa"/>
              <w:bottom w:w="113" w:type="dxa"/>
            </w:tcMar>
          </w:tcPr>
          <w:p w:rsidR="00FF46AC" w:rsidRDefault="00FF46AC" w:rsidP="000626DA">
            <w:pPr>
              <w:autoSpaceDE w:val="0"/>
              <w:autoSpaceDN w:val="0"/>
              <w:adjustRightInd w:val="0"/>
              <w:rPr>
                <w:rFonts w:cs="Times New Roman"/>
                <w:bCs/>
              </w:rPr>
            </w:pPr>
            <w:r w:rsidRPr="008606C6">
              <w:rPr>
                <w:rFonts w:cs="Times New Roman"/>
                <w:bCs/>
                <w:lang w:val="en-US"/>
              </w:rPr>
              <w:t>It is interesting as well to note the crossover that occurs here between the physics we are learning and the chemistry behind it, the argon gas's electrons are being energized to an excited state, releasing photons and creating light.  The one thing I am wondering is</w:t>
            </w:r>
            <w:proofErr w:type="gramStart"/>
            <w:r>
              <w:rPr>
                <w:rFonts w:cs="Times New Roman"/>
                <w:bCs/>
                <w:lang w:val="en-US"/>
              </w:rPr>
              <w:t>,</w:t>
            </w:r>
            <w:proofErr w:type="gramEnd"/>
            <w:r w:rsidRPr="008606C6">
              <w:rPr>
                <w:rFonts w:cs="Times New Roman"/>
                <w:bCs/>
                <w:lang w:val="en-US"/>
              </w:rPr>
              <w:t xml:space="preserve"> do </w:t>
            </w:r>
            <w:r>
              <w:rPr>
                <w:rFonts w:cs="Times New Roman"/>
                <w:bCs/>
                <w:lang w:val="en-US"/>
              </w:rPr>
              <w:t>they</w:t>
            </w:r>
            <w:r w:rsidRPr="008606C6">
              <w:rPr>
                <w:rFonts w:cs="Times New Roman"/>
                <w:bCs/>
                <w:lang w:val="en-US"/>
              </w:rPr>
              <w:t xml:space="preserve"> still work like that today?</w:t>
            </w:r>
          </w:p>
        </w:tc>
      </w:tr>
      <w:tr w:rsidR="00FF46AC" w:rsidTr="000626DA">
        <w:trPr>
          <w:cantSplit/>
          <w:trHeight w:val="506"/>
        </w:trPr>
        <w:tc>
          <w:tcPr>
            <w:tcW w:w="675" w:type="dxa"/>
            <w:vMerge/>
            <w:tcBorders>
              <w:bottom w:val="nil"/>
            </w:tcBorders>
            <w:shd w:val="clear" w:color="auto" w:fill="auto"/>
            <w:tcMar>
              <w:top w:w="113" w:type="dxa"/>
              <w:bottom w:w="113" w:type="dxa"/>
            </w:tcMar>
            <w:textDirection w:val="btLr"/>
            <w:vAlign w:val="center"/>
          </w:tcPr>
          <w:p w:rsidR="00FF46AC" w:rsidRPr="00826DA1" w:rsidRDefault="00FF46AC" w:rsidP="00BE360B">
            <w:pPr>
              <w:autoSpaceDE w:val="0"/>
              <w:autoSpaceDN w:val="0"/>
              <w:adjustRightInd w:val="0"/>
              <w:ind w:left="113" w:right="113"/>
              <w:jc w:val="center"/>
              <w:rPr>
                <w:rFonts w:cs="Times New Roman"/>
                <w:b/>
                <w:bCs/>
                <w:sz w:val="28"/>
                <w:szCs w:val="28"/>
              </w:rPr>
            </w:pPr>
          </w:p>
        </w:tc>
        <w:tc>
          <w:tcPr>
            <w:tcW w:w="4536" w:type="dxa"/>
            <w:tcBorders>
              <w:top w:val="nil"/>
              <w:bottom w:val="nil"/>
              <w:right w:val="nil"/>
            </w:tcBorders>
            <w:shd w:val="clear" w:color="auto" w:fill="auto"/>
            <w:tcMar>
              <w:top w:w="113" w:type="dxa"/>
              <w:bottom w:w="113" w:type="dxa"/>
            </w:tcMar>
          </w:tcPr>
          <w:p w:rsidR="00FF46AC" w:rsidRPr="00064E8C" w:rsidRDefault="00FF46AC" w:rsidP="000626DA">
            <w:pPr>
              <w:autoSpaceDE w:val="0"/>
              <w:autoSpaceDN w:val="0"/>
              <w:adjustRightInd w:val="0"/>
              <w:rPr>
                <w:rFonts w:cs="Times New Roman"/>
                <w:bCs/>
              </w:rPr>
            </w:pPr>
            <w:r w:rsidRPr="00064E8C">
              <w:rPr>
                <w:rFonts w:cs="Times New Roman"/>
                <w:bCs/>
              </w:rPr>
              <w:t xml:space="preserve">Connect to </w:t>
            </w:r>
            <w:r>
              <w:rPr>
                <w:rFonts w:cs="Times New Roman"/>
                <w:bCs/>
              </w:rPr>
              <w:t>your life:</w:t>
            </w:r>
          </w:p>
          <w:p w:rsidR="00FF46AC" w:rsidRDefault="00FF46AC" w:rsidP="000626DA">
            <w:pPr>
              <w:pStyle w:val="ListParagraph"/>
              <w:numPr>
                <w:ilvl w:val="0"/>
                <w:numId w:val="19"/>
              </w:numPr>
              <w:autoSpaceDE w:val="0"/>
              <w:autoSpaceDN w:val="0"/>
              <w:adjustRightInd w:val="0"/>
              <w:ind w:left="459" w:hanging="283"/>
              <w:rPr>
                <w:rFonts w:cs="Times New Roman"/>
                <w:bCs/>
              </w:rPr>
            </w:pPr>
            <w:r>
              <w:rPr>
                <w:rFonts w:cs="Times New Roman"/>
                <w:bCs/>
              </w:rPr>
              <w:t>Remember to discuss relevant science.</w:t>
            </w:r>
          </w:p>
        </w:tc>
        <w:tc>
          <w:tcPr>
            <w:tcW w:w="5895" w:type="dxa"/>
            <w:tcBorders>
              <w:top w:val="nil"/>
              <w:left w:val="nil"/>
              <w:bottom w:val="nil"/>
            </w:tcBorders>
            <w:shd w:val="clear" w:color="auto" w:fill="auto"/>
            <w:tcMar>
              <w:top w:w="113" w:type="dxa"/>
              <w:bottom w:w="113" w:type="dxa"/>
            </w:tcMar>
          </w:tcPr>
          <w:p w:rsidR="00FF46AC" w:rsidRDefault="00FF46AC" w:rsidP="000626DA">
            <w:pPr>
              <w:autoSpaceDE w:val="0"/>
              <w:autoSpaceDN w:val="0"/>
              <w:adjustRightInd w:val="0"/>
              <w:rPr>
                <w:rFonts w:cs="Times New Roman"/>
                <w:bCs/>
              </w:rPr>
            </w:pPr>
            <w:r w:rsidRPr="00824345">
              <w:rPr>
                <w:rFonts w:cs="Times New Roman"/>
                <w:bCs/>
              </w:rPr>
              <w:t>This is really cool! I knew there was a correlation between how a car took an impact in an accident and its safety rating. What I find interesting is the material it is made out of is the main variable in how the car can take that impact. I originally thought the heavier car would have been better in an accident.</w:t>
            </w:r>
          </w:p>
        </w:tc>
      </w:tr>
    </w:tbl>
    <w:tbl>
      <w:tblPr>
        <w:tblStyle w:val="TableGrid"/>
        <w:tblW w:w="0" w:type="auto"/>
        <w:tblLook w:val="04A0" w:firstRow="1" w:lastRow="0" w:firstColumn="1" w:lastColumn="0" w:noHBand="0" w:noVBand="1"/>
      </w:tblPr>
      <w:tblGrid>
        <w:gridCol w:w="675"/>
        <w:gridCol w:w="4536"/>
        <w:gridCol w:w="5895"/>
      </w:tblGrid>
      <w:tr w:rsidR="00124C2D" w:rsidTr="000626DA">
        <w:trPr>
          <w:cantSplit/>
          <w:trHeight w:val="1134"/>
        </w:trPr>
        <w:tc>
          <w:tcPr>
            <w:tcW w:w="675" w:type="dxa"/>
            <w:tcBorders>
              <w:top w:val="nil"/>
            </w:tcBorders>
            <w:shd w:val="clear" w:color="auto" w:fill="DAEEF3" w:themeFill="accent5" w:themeFillTint="33"/>
            <w:tcMar>
              <w:top w:w="113" w:type="dxa"/>
              <w:bottom w:w="113" w:type="dxa"/>
            </w:tcMar>
            <w:textDirection w:val="btLr"/>
            <w:vAlign w:val="center"/>
          </w:tcPr>
          <w:p w:rsidR="00124C2D" w:rsidRPr="00826DA1" w:rsidRDefault="00124C2D" w:rsidP="00BE360B">
            <w:pPr>
              <w:autoSpaceDE w:val="0"/>
              <w:autoSpaceDN w:val="0"/>
              <w:adjustRightInd w:val="0"/>
              <w:ind w:left="113" w:right="113"/>
              <w:jc w:val="center"/>
              <w:rPr>
                <w:rFonts w:cs="Times New Roman"/>
                <w:b/>
                <w:bCs/>
                <w:sz w:val="28"/>
                <w:szCs w:val="28"/>
              </w:rPr>
            </w:pPr>
            <w:r w:rsidRPr="00826DA1">
              <w:rPr>
                <w:rFonts w:cs="Times New Roman"/>
                <w:b/>
                <w:bCs/>
                <w:sz w:val="28"/>
                <w:szCs w:val="28"/>
              </w:rPr>
              <w:t>Extend</w:t>
            </w:r>
          </w:p>
        </w:tc>
        <w:tc>
          <w:tcPr>
            <w:tcW w:w="4536" w:type="dxa"/>
            <w:tcBorders>
              <w:top w:val="nil"/>
              <w:right w:val="nil"/>
            </w:tcBorders>
            <w:shd w:val="clear" w:color="auto" w:fill="DAEEF3" w:themeFill="accent5" w:themeFillTint="33"/>
            <w:tcMar>
              <w:top w:w="113" w:type="dxa"/>
              <w:bottom w:w="113" w:type="dxa"/>
            </w:tcMar>
          </w:tcPr>
          <w:p w:rsidR="00124C2D" w:rsidRDefault="00124C2D" w:rsidP="000626DA">
            <w:pPr>
              <w:autoSpaceDE w:val="0"/>
              <w:autoSpaceDN w:val="0"/>
              <w:adjustRightInd w:val="0"/>
              <w:rPr>
                <w:rFonts w:cs="Times New Roman"/>
                <w:bCs/>
              </w:rPr>
            </w:pPr>
            <w:r>
              <w:rPr>
                <w:rFonts w:cs="Times New Roman"/>
                <w:bCs/>
              </w:rPr>
              <w:t>Take the ideas beyond what is</w:t>
            </w:r>
            <w:r w:rsidR="00B37A62">
              <w:rPr>
                <w:rFonts w:cs="Times New Roman"/>
                <w:bCs/>
              </w:rPr>
              <w:t xml:space="preserve"> expressed in the text or build on a classmate’s ideas.</w:t>
            </w:r>
          </w:p>
          <w:p w:rsidR="0034046C" w:rsidRDefault="0034046C" w:rsidP="000626DA">
            <w:pPr>
              <w:pStyle w:val="ListParagraph"/>
              <w:numPr>
                <w:ilvl w:val="0"/>
                <w:numId w:val="19"/>
              </w:numPr>
              <w:autoSpaceDE w:val="0"/>
              <w:autoSpaceDN w:val="0"/>
              <w:adjustRightInd w:val="0"/>
              <w:ind w:left="459" w:hanging="283"/>
              <w:rPr>
                <w:rFonts w:cs="Times New Roman"/>
                <w:bCs/>
              </w:rPr>
            </w:pPr>
            <w:r>
              <w:rPr>
                <w:rFonts w:cs="Times New Roman"/>
                <w:bCs/>
              </w:rPr>
              <w:t xml:space="preserve">Give extra explanation </w:t>
            </w:r>
            <w:r w:rsidR="00CE5AA6">
              <w:rPr>
                <w:rFonts w:cs="Times New Roman"/>
                <w:bCs/>
              </w:rPr>
              <w:t xml:space="preserve">or question </w:t>
            </w:r>
            <w:r w:rsidR="003D04FD">
              <w:rPr>
                <w:rFonts w:cs="Times New Roman"/>
                <w:bCs/>
              </w:rPr>
              <w:t>going</w:t>
            </w:r>
            <w:r>
              <w:rPr>
                <w:rFonts w:cs="Times New Roman"/>
                <w:bCs/>
              </w:rPr>
              <w:t xml:space="preserve"> beyond what is taught in the text</w:t>
            </w:r>
            <w:r w:rsidR="00BC6E44">
              <w:rPr>
                <w:rFonts w:cs="Times New Roman"/>
                <w:bCs/>
              </w:rPr>
              <w:t>.</w:t>
            </w:r>
          </w:p>
          <w:p w:rsidR="00B37A62" w:rsidRPr="00B37A62" w:rsidRDefault="00B37A62" w:rsidP="000626DA">
            <w:pPr>
              <w:pStyle w:val="ListParagraph"/>
              <w:numPr>
                <w:ilvl w:val="0"/>
                <w:numId w:val="19"/>
              </w:numPr>
              <w:autoSpaceDE w:val="0"/>
              <w:autoSpaceDN w:val="0"/>
              <w:adjustRightInd w:val="0"/>
              <w:ind w:left="459" w:hanging="283"/>
              <w:rPr>
                <w:rFonts w:cs="Times New Roman"/>
                <w:bCs/>
              </w:rPr>
            </w:pPr>
            <w:r w:rsidRPr="00B37A62">
              <w:rPr>
                <w:rFonts w:cs="Times New Roman"/>
                <w:bCs/>
              </w:rPr>
              <w:t>Get creative</w:t>
            </w:r>
            <w:r w:rsidR="0034046C">
              <w:rPr>
                <w:rFonts w:cs="Times New Roman"/>
                <w:bCs/>
              </w:rPr>
              <w:t xml:space="preserve"> – imagine and hypothesize</w:t>
            </w:r>
            <w:r w:rsidR="00BC6E44">
              <w:rPr>
                <w:rFonts w:cs="Times New Roman"/>
                <w:bCs/>
              </w:rPr>
              <w:t>.</w:t>
            </w:r>
          </w:p>
          <w:p w:rsidR="00B37A62" w:rsidRPr="00B37A62" w:rsidRDefault="00B37A62" w:rsidP="000626DA">
            <w:pPr>
              <w:pStyle w:val="ListParagraph"/>
              <w:numPr>
                <w:ilvl w:val="0"/>
                <w:numId w:val="19"/>
              </w:numPr>
              <w:autoSpaceDE w:val="0"/>
              <w:autoSpaceDN w:val="0"/>
              <w:adjustRightInd w:val="0"/>
              <w:ind w:left="459" w:hanging="283"/>
              <w:rPr>
                <w:rFonts w:cs="Times New Roman"/>
                <w:bCs/>
              </w:rPr>
            </w:pPr>
            <w:r w:rsidRPr="00B37A62">
              <w:rPr>
                <w:rFonts w:cs="Times New Roman"/>
                <w:bCs/>
              </w:rPr>
              <w:t xml:space="preserve">Provide links to </w:t>
            </w:r>
            <w:r w:rsidR="001968C2">
              <w:rPr>
                <w:rFonts w:cs="Times New Roman"/>
                <w:bCs/>
              </w:rPr>
              <w:t xml:space="preserve">other </w:t>
            </w:r>
            <w:r w:rsidRPr="00B37A62">
              <w:rPr>
                <w:rFonts w:cs="Times New Roman"/>
                <w:bCs/>
              </w:rPr>
              <w:t>resources</w:t>
            </w:r>
            <w:r w:rsidR="00BC6E44">
              <w:rPr>
                <w:rFonts w:cs="Times New Roman"/>
                <w:bCs/>
              </w:rPr>
              <w:t>.</w:t>
            </w:r>
          </w:p>
          <w:p w:rsidR="00B37A62" w:rsidRPr="00B37A62" w:rsidRDefault="00B37A62" w:rsidP="000626DA">
            <w:pPr>
              <w:pStyle w:val="ListParagraph"/>
              <w:numPr>
                <w:ilvl w:val="0"/>
                <w:numId w:val="19"/>
              </w:numPr>
              <w:autoSpaceDE w:val="0"/>
              <w:autoSpaceDN w:val="0"/>
              <w:adjustRightInd w:val="0"/>
              <w:ind w:left="459" w:hanging="283"/>
              <w:rPr>
                <w:rFonts w:cs="Times New Roman"/>
                <w:bCs/>
              </w:rPr>
            </w:pPr>
            <w:r w:rsidRPr="00B37A62">
              <w:rPr>
                <w:rFonts w:cs="Times New Roman"/>
                <w:bCs/>
              </w:rPr>
              <w:t>Remember to discuss relevant science.</w:t>
            </w:r>
          </w:p>
        </w:tc>
        <w:tc>
          <w:tcPr>
            <w:tcW w:w="5895" w:type="dxa"/>
            <w:tcBorders>
              <w:top w:val="nil"/>
              <w:left w:val="nil"/>
            </w:tcBorders>
            <w:shd w:val="clear" w:color="auto" w:fill="DAEEF3" w:themeFill="accent5" w:themeFillTint="33"/>
            <w:tcMar>
              <w:top w:w="113" w:type="dxa"/>
              <w:bottom w:w="113" w:type="dxa"/>
            </w:tcMar>
          </w:tcPr>
          <w:p w:rsidR="000A7367" w:rsidRDefault="00EA11CB" w:rsidP="000626DA">
            <w:pPr>
              <w:autoSpaceDE w:val="0"/>
              <w:autoSpaceDN w:val="0"/>
              <w:adjustRightInd w:val="0"/>
              <w:rPr>
                <w:rFonts w:cs="Times New Roman"/>
                <w:bCs/>
              </w:rPr>
            </w:pPr>
            <w:r w:rsidRPr="00EA11CB">
              <w:rPr>
                <w:rFonts w:cs="Times New Roman"/>
                <w:bCs/>
              </w:rPr>
              <w:t>Just a question out of interest. What if there was a third object with which the two other will collide</w:t>
            </w:r>
            <w:r w:rsidR="00FF46AC">
              <w:rPr>
                <w:rFonts w:cs="Times New Roman"/>
                <w:bCs/>
              </w:rPr>
              <w:t xml:space="preserve">? </w:t>
            </w:r>
            <w:r w:rsidRPr="00EA11CB">
              <w:rPr>
                <w:rFonts w:cs="Times New Roman"/>
                <w:bCs/>
              </w:rPr>
              <w:t xml:space="preserve"> </w:t>
            </w:r>
            <w:r w:rsidR="00FF46AC">
              <w:rPr>
                <w:rFonts w:cs="Times New Roman"/>
                <w:bCs/>
              </w:rPr>
              <w:t>C</w:t>
            </w:r>
            <w:r w:rsidRPr="00EA11CB">
              <w:rPr>
                <w:rFonts w:cs="Times New Roman"/>
                <w:bCs/>
              </w:rPr>
              <w:t>ould we say that the third obj</w:t>
            </w:r>
            <w:r w:rsidR="00FF46AC">
              <w:rPr>
                <w:rFonts w:cs="Times New Roman"/>
                <w:bCs/>
              </w:rPr>
              <w:t>ect would travel on the z-axis i</w:t>
            </w:r>
            <w:r w:rsidRPr="00EA11CB">
              <w:rPr>
                <w:rFonts w:cs="Times New Roman"/>
                <w:bCs/>
              </w:rPr>
              <w:t>f the third object would be coming in a direction which is out o</w:t>
            </w:r>
            <w:r w:rsidR="00CE5AA6">
              <w:rPr>
                <w:rFonts w:cs="Times New Roman"/>
                <w:bCs/>
              </w:rPr>
              <w:t>f</w:t>
            </w:r>
            <w:r w:rsidRPr="00EA11CB">
              <w:rPr>
                <w:rFonts w:cs="Times New Roman"/>
                <w:bCs/>
              </w:rPr>
              <w:t xml:space="preserve"> the paper while the other two objects are traveling fro</w:t>
            </w:r>
            <w:r w:rsidR="00CE5AA6">
              <w:rPr>
                <w:rFonts w:cs="Times New Roman"/>
                <w:bCs/>
              </w:rPr>
              <w:t>m different sides of the x-axis?</w:t>
            </w:r>
          </w:p>
        </w:tc>
      </w:tr>
    </w:tbl>
    <w:p w:rsidR="0082381A" w:rsidRPr="00413724" w:rsidRDefault="0082381A" w:rsidP="00667410">
      <w:pPr>
        <w:pBdr>
          <w:bottom w:val="single" w:sz="4" w:space="1" w:color="auto"/>
        </w:pBdr>
        <w:shd w:val="clear" w:color="auto" w:fill="FFFF99"/>
        <w:autoSpaceDE w:val="0"/>
        <w:autoSpaceDN w:val="0"/>
        <w:adjustRightInd w:val="0"/>
        <w:spacing w:after="0" w:line="240" w:lineRule="auto"/>
        <w:rPr>
          <w:rFonts w:cs="Times New Roman"/>
          <w:bCs/>
        </w:rPr>
      </w:pPr>
      <w:r w:rsidRPr="000A7F26">
        <w:rPr>
          <w:rFonts w:cs="Times New Roman"/>
          <w:b/>
          <w:bCs/>
        </w:rPr>
        <w:lastRenderedPageBreak/>
        <w:t>Task 4</w:t>
      </w:r>
      <w:r>
        <w:rPr>
          <w:rFonts w:cs="Times New Roman"/>
          <w:bCs/>
        </w:rPr>
        <w:t>:</w:t>
      </w:r>
      <w:r w:rsidR="00413724">
        <w:rPr>
          <w:rFonts w:cs="Times New Roman"/>
          <w:bCs/>
        </w:rPr>
        <w:t xml:space="preserve"> </w:t>
      </w:r>
    </w:p>
    <w:p w:rsidR="00F83438" w:rsidRDefault="00667410" w:rsidP="001E4B00">
      <w:pPr>
        <w:autoSpaceDE w:val="0"/>
        <w:autoSpaceDN w:val="0"/>
        <w:adjustRightInd w:val="0"/>
        <w:spacing w:after="0" w:line="240" w:lineRule="auto"/>
        <w:rPr>
          <w:rFonts w:cs="Times New Roman"/>
          <w:bCs/>
        </w:rPr>
      </w:pPr>
      <w:r w:rsidRPr="00413724">
        <w:rPr>
          <w:rFonts w:cs="Times New Roman"/>
          <w:bCs/>
        </w:rPr>
        <w:t>Read</w:t>
      </w:r>
      <w:r>
        <w:rPr>
          <w:rFonts w:cs="Times New Roman"/>
          <w:bCs/>
        </w:rPr>
        <w:t xml:space="preserve"> the paragraph below then make 3 annotations, one of each type discussed in the table on the previous page (clarify, connect, and extend). Use </w:t>
      </w:r>
      <w:r w:rsidR="00BC266F">
        <w:rPr>
          <w:rFonts w:cs="Times New Roman"/>
          <w:bCs/>
        </w:rPr>
        <w:t>highlighting</w:t>
      </w:r>
      <w:r>
        <w:rPr>
          <w:rFonts w:cs="Times New Roman"/>
          <w:bCs/>
        </w:rPr>
        <w:t xml:space="preserve"> to “anchor” each annotation to a particular part of the text.</w:t>
      </w:r>
    </w:p>
    <w:p w:rsidR="008B6532" w:rsidRDefault="008B6532" w:rsidP="001E4B00">
      <w:pPr>
        <w:autoSpaceDE w:val="0"/>
        <w:autoSpaceDN w:val="0"/>
        <w:adjustRightInd w:val="0"/>
        <w:spacing w:after="0" w:line="240" w:lineRule="auto"/>
        <w:rPr>
          <w:rFonts w:cs="Times New Roman"/>
          <w:bCs/>
        </w:rPr>
      </w:pPr>
    </w:p>
    <w:p w:rsidR="008B6532" w:rsidRPr="00667410" w:rsidRDefault="008B6532" w:rsidP="00667410">
      <w:pPr>
        <w:autoSpaceDE w:val="0"/>
        <w:autoSpaceDN w:val="0"/>
        <w:adjustRightInd w:val="0"/>
        <w:spacing w:after="0" w:line="240" w:lineRule="auto"/>
        <w:ind w:left="567" w:right="684"/>
        <w:jc w:val="both"/>
        <w:rPr>
          <w:rFonts w:ascii="Times New Roman" w:hAnsi="Times New Roman" w:cs="Times New Roman"/>
          <w:bCs/>
          <w:sz w:val="24"/>
          <w:szCs w:val="24"/>
        </w:rPr>
      </w:pPr>
      <w:r w:rsidRPr="00667410">
        <w:rPr>
          <w:rFonts w:ascii="Times New Roman" w:hAnsi="Times New Roman" w:cs="Times New Roman"/>
          <w:bCs/>
          <w:sz w:val="24"/>
          <w:szCs w:val="24"/>
        </w:rPr>
        <w:t>A model is a representation of something that is often too difficult (or impossible) to display directly. Although a model is justified by experimental tests, it is only accurate in describing certain aspects of a physical system. An example is the Bohr model of single-electron atoms, in which the electron is pictured as orbiting the nucleus, analogous to</w:t>
      </w:r>
      <w:r w:rsidR="00413724" w:rsidRPr="00667410">
        <w:rPr>
          <w:rFonts w:ascii="Times New Roman" w:hAnsi="Times New Roman" w:cs="Times New Roman"/>
          <w:bCs/>
          <w:sz w:val="24"/>
          <w:szCs w:val="24"/>
        </w:rPr>
        <w:t xml:space="preserve"> the way planets orbit the Sun</w:t>
      </w:r>
      <w:r w:rsidRPr="00667410">
        <w:rPr>
          <w:rFonts w:ascii="Times New Roman" w:hAnsi="Times New Roman" w:cs="Times New Roman"/>
          <w:bCs/>
          <w:sz w:val="24"/>
          <w:szCs w:val="24"/>
        </w:rPr>
        <w:t>. We cannot observe electron orbits directly, but the mental image helps explain some of the observations we can make, such as the emission of light from hot gases (atomic spectra). However, other observations show that the picture in the Bohr model is not really what atoms look like. The model is “wrong,” but is still useful for some purposes. Physicists use models for a variety of purposes. For example, models can help physicists analyze a scenario and perform a calculation or models can be used to represent a situation in the form of a computer simulation. Ultimately, however, the results of these calculations and simulations need to be double-checked by other means</w:t>
      </w:r>
      <w:r w:rsidR="00667410">
        <w:rPr>
          <w:rFonts w:ascii="Times New Roman" w:hAnsi="Times New Roman" w:cs="Times New Roman"/>
          <w:bCs/>
          <w:sz w:val="24"/>
          <w:szCs w:val="24"/>
        </w:rPr>
        <w:t xml:space="preserve"> </w:t>
      </w:r>
      <w:r w:rsidRPr="00667410">
        <w:rPr>
          <w:rFonts w:ascii="Times New Roman" w:hAnsi="Times New Roman" w:cs="Times New Roman"/>
          <w:bCs/>
          <w:sz w:val="24"/>
          <w:szCs w:val="24"/>
        </w:rPr>
        <w:t>—</w:t>
      </w:r>
      <w:r w:rsidR="00667410">
        <w:rPr>
          <w:rFonts w:ascii="Times New Roman" w:hAnsi="Times New Roman" w:cs="Times New Roman"/>
          <w:bCs/>
          <w:sz w:val="24"/>
          <w:szCs w:val="24"/>
        </w:rPr>
        <w:t xml:space="preserve"> </w:t>
      </w:r>
      <w:r w:rsidRPr="00667410">
        <w:rPr>
          <w:rFonts w:ascii="Times New Roman" w:hAnsi="Times New Roman" w:cs="Times New Roman"/>
          <w:bCs/>
          <w:sz w:val="24"/>
          <w:szCs w:val="24"/>
        </w:rPr>
        <w:t>namely, observation and experimentation.</w:t>
      </w:r>
      <w:r w:rsidR="00413724" w:rsidRPr="00667410">
        <w:rPr>
          <w:rFonts w:ascii="Times New Roman" w:hAnsi="Times New Roman" w:cs="Times New Roman"/>
          <w:bCs/>
          <w:sz w:val="24"/>
          <w:szCs w:val="24"/>
        </w:rPr>
        <w:t xml:space="preserve"> [https://openstax.org/books/university-physics-volume-1/pages/1-1-the-scope-and-scale-of-physics]</w:t>
      </w:r>
    </w:p>
    <w:p w:rsidR="00F83438" w:rsidRDefault="00F83438" w:rsidP="001E4B00">
      <w:pPr>
        <w:autoSpaceDE w:val="0"/>
        <w:autoSpaceDN w:val="0"/>
        <w:adjustRightInd w:val="0"/>
        <w:spacing w:after="0" w:line="240" w:lineRule="auto"/>
        <w:rPr>
          <w:rFonts w:cs="Times New Roman"/>
          <w:bCs/>
        </w:rPr>
      </w:pPr>
    </w:p>
    <w:p w:rsidR="00DF32A9" w:rsidRDefault="00DF32A9" w:rsidP="001E4B00">
      <w:pPr>
        <w:autoSpaceDE w:val="0"/>
        <w:autoSpaceDN w:val="0"/>
        <w:adjustRightInd w:val="0"/>
        <w:spacing w:after="0" w:line="240" w:lineRule="auto"/>
        <w:rPr>
          <w:rFonts w:cs="Times New Roman"/>
          <w:bCs/>
        </w:rPr>
      </w:pPr>
    </w:p>
    <w:p w:rsidR="00F83438" w:rsidRDefault="00413724" w:rsidP="001E4B00">
      <w:pPr>
        <w:autoSpaceDE w:val="0"/>
        <w:autoSpaceDN w:val="0"/>
        <w:adjustRightInd w:val="0"/>
        <w:spacing w:after="0" w:line="240" w:lineRule="auto"/>
        <w:rPr>
          <w:rFonts w:cs="Times New Roman"/>
          <w:bCs/>
        </w:rPr>
      </w:pPr>
      <w:r>
        <w:rPr>
          <w:rFonts w:cs="Times New Roman"/>
          <w:bCs/>
        </w:rPr>
        <w:t>Annotation 1, Clarify:</w:t>
      </w: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r>
        <w:rPr>
          <w:rFonts w:cs="Times New Roman"/>
          <w:bCs/>
        </w:rPr>
        <w:t>Annotation 2, Connect:</w:t>
      </w: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p>
    <w:p w:rsidR="00413724" w:rsidRDefault="00413724" w:rsidP="001E4B00">
      <w:pPr>
        <w:autoSpaceDE w:val="0"/>
        <w:autoSpaceDN w:val="0"/>
        <w:adjustRightInd w:val="0"/>
        <w:spacing w:after="0" w:line="240" w:lineRule="auto"/>
        <w:rPr>
          <w:rFonts w:cs="Times New Roman"/>
          <w:bCs/>
        </w:rPr>
      </w:pPr>
      <w:r>
        <w:rPr>
          <w:rFonts w:cs="Times New Roman"/>
          <w:bCs/>
        </w:rPr>
        <w:t xml:space="preserve">Annotation 3, </w:t>
      </w:r>
      <w:r w:rsidR="00DF32A9">
        <w:rPr>
          <w:rFonts w:cs="Times New Roman"/>
          <w:bCs/>
        </w:rPr>
        <w:t>Extend:</w:t>
      </w:r>
    </w:p>
    <w:p w:rsidR="00F83438" w:rsidRDefault="00F83438" w:rsidP="001E4B00">
      <w:pPr>
        <w:autoSpaceDE w:val="0"/>
        <w:autoSpaceDN w:val="0"/>
        <w:adjustRightInd w:val="0"/>
        <w:spacing w:after="0" w:line="240" w:lineRule="auto"/>
        <w:rPr>
          <w:rFonts w:cs="Times New Roman"/>
          <w:bCs/>
        </w:rPr>
      </w:pPr>
    </w:p>
    <w:p w:rsidR="00F83438" w:rsidRDefault="00F83438" w:rsidP="001E4B00">
      <w:pPr>
        <w:autoSpaceDE w:val="0"/>
        <w:autoSpaceDN w:val="0"/>
        <w:adjustRightInd w:val="0"/>
        <w:spacing w:after="0" w:line="240" w:lineRule="auto"/>
        <w:rPr>
          <w:rFonts w:cs="Times New Roman"/>
          <w:bCs/>
        </w:rPr>
      </w:pPr>
    </w:p>
    <w:p w:rsidR="00F83438" w:rsidRDefault="00F83438" w:rsidP="001E4B00">
      <w:pPr>
        <w:autoSpaceDE w:val="0"/>
        <w:autoSpaceDN w:val="0"/>
        <w:adjustRightInd w:val="0"/>
        <w:spacing w:after="0" w:line="240" w:lineRule="auto"/>
        <w:rPr>
          <w:rFonts w:cs="Times New Roman"/>
          <w:bCs/>
        </w:rPr>
      </w:pPr>
    </w:p>
    <w:p w:rsidR="00F83438" w:rsidRDefault="00F83438" w:rsidP="001E4B00">
      <w:pPr>
        <w:autoSpaceDE w:val="0"/>
        <w:autoSpaceDN w:val="0"/>
        <w:adjustRightInd w:val="0"/>
        <w:spacing w:after="0" w:line="240" w:lineRule="auto"/>
        <w:rPr>
          <w:rFonts w:cs="Times New Roman"/>
          <w:bCs/>
        </w:rPr>
      </w:pPr>
    </w:p>
    <w:p w:rsidR="00F83438" w:rsidRDefault="00F83438" w:rsidP="001E4B00">
      <w:pPr>
        <w:autoSpaceDE w:val="0"/>
        <w:autoSpaceDN w:val="0"/>
        <w:adjustRightInd w:val="0"/>
        <w:spacing w:after="0" w:line="240" w:lineRule="auto"/>
        <w:rPr>
          <w:rFonts w:cs="Times New Roman"/>
          <w:bCs/>
        </w:rPr>
      </w:pPr>
    </w:p>
    <w:p w:rsidR="00F83438" w:rsidRDefault="00F83438" w:rsidP="001E4B00">
      <w:pPr>
        <w:autoSpaceDE w:val="0"/>
        <w:autoSpaceDN w:val="0"/>
        <w:adjustRightInd w:val="0"/>
        <w:spacing w:after="0" w:line="240" w:lineRule="auto"/>
        <w:rPr>
          <w:rFonts w:cs="Times New Roman"/>
          <w:bCs/>
        </w:rPr>
      </w:pPr>
    </w:p>
    <w:p w:rsidR="00F83438" w:rsidRDefault="00F83438" w:rsidP="001E4B00">
      <w:pPr>
        <w:autoSpaceDE w:val="0"/>
        <w:autoSpaceDN w:val="0"/>
        <w:adjustRightInd w:val="0"/>
        <w:spacing w:after="0" w:line="240" w:lineRule="auto"/>
        <w:rPr>
          <w:rFonts w:cs="Times New Roman"/>
          <w:bCs/>
        </w:rPr>
      </w:pPr>
    </w:p>
    <w:p w:rsidR="00F83438" w:rsidRDefault="00F83438">
      <w:pPr>
        <w:rPr>
          <w:rFonts w:cs="Times New Roman"/>
          <w:bCs/>
        </w:rPr>
      </w:pPr>
    </w:p>
    <w:sectPr w:rsidR="00F83438" w:rsidSect="0002618F">
      <w:pgSz w:w="12240" w:h="15840"/>
      <w:pgMar w:top="1702" w:right="720" w:bottom="540" w:left="63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76" w:rsidRDefault="005A6376" w:rsidP="008F4762">
      <w:pPr>
        <w:spacing w:after="0" w:line="240" w:lineRule="auto"/>
      </w:pPr>
      <w:r>
        <w:separator/>
      </w:r>
    </w:p>
  </w:endnote>
  <w:endnote w:type="continuationSeparator" w:id="0">
    <w:p w:rsidR="005A6376" w:rsidRDefault="005A6376" w:rsidP="008F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76" w:rsidRDefault="005A6376" w:rsidP="008F4762">
      <w:pPr>
        <w:spacing w:after="0" w:line="240" w:lineRule="auto"/>
      </w:pPr>
      <w:r>
        <w:separator/>
      </w:r>
    </w:p>
  </w:footnote>
  <w:footnote w:type="continuationSeparator" w:id="0">
    <w:p w:rsidR="005A6376" w:rsidRDefault="005A6376" w:rsidP="008F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098571"/>
      <w:docPartObj>
        <w:docPartGallery w:val="Page Numbers (Top of Page)"/>
        <w:docPartUnique/>
      </w:docPartObj>
    </w:sdtPr>
    <w:sdtEndPr>
      <w:rPr>
        <w:noProof/>
      </w:rPr>
    </w:sdtEndPr>
    <w:sdtContent>
      <w:p w:rsidR="001968C2" w:rsidRDefault="001968C2">
        <w:pPr>
          <w:pStyle w:val="Header"/>
          <w:jc w:val="right"/>
        </w:pPr>
        <w:r>
          <w:t xml:space="preserve">p. </w:t>
        </w:r>
        <w:r>
          <w:fldChar w:fldCharType="begin"/>
        </w:r>
        <w:r>
          <w:instrText xml:space="preserve"> PAGE   \* MERGEFORMAT </w:instrText>
        </w:r>
        <w:r>
          <w:fldChar w:fldCharType="separate"/>
        </w:r>
        <w:r w:rsidR="00B05449">
          <w:rPr>
            <w:noProof/>
          </w:rPr>
          <w:t>2</w:t>
        </w:r>
        <w:r>
          <w:rPr>
            <w:noProof/>
          </w:rPr>
          <w:fldChar w:fldCharType="end"/>
        </w:r>
      </w:p>
    </w:sdtContent>
  </w:sdt>
  <w:p w:rsidR="001968C2" w:rsidRDefault="001968C2" w:rsidP="001968C2">
    <w:pPr>
      <w:pStyle w:val="Header"/>
      <w:tabs>
        <w:tab w:val="clear" w:pos="4680"/>
        <w:tab w:val="clear" w:pos="9360"/>
        <w:tab w:val="left" w:pos="21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49" w:rsidRDefault="00B05449" w:rsidP="00B05449">
    <w:pPr>
      <w:pStyle w:val="Header"/>
    </w:pPr>
    <w:r>
      <w:t>By Phoebe Jackson, SALTISE Fellow</w:t>
    </w:r>
    <w:r>
      <w:tab/>
    </w:r>
    <w:r>
      <w:tab/>
    </w:r>
    <w:r>
      <w:tab/>
      <w:t xml:space="preserve">p. </w:t>
    </w:r>
    <w:sdt>
      <w:sdtPr>
        <w:id w:val="18376481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0AE7">
          <w:rPr>
            <w:noProof/>
          </w:rPr>
          <w:t>1</w:t>
        </w:r>
        <w:r>
          <w:rPr>
            <w:noProof/>
          </w:rPr>
          <w:fldChar w:fldCharType="end"/>
        </w:r>
      </w:sdtContent>
    </w:sdt>
  </w:p>
  <w:p w:rsidR="009D5C5F" w:rsidRPr="00B05449" w:rsidRDefault="009D5C5F" w:rsidP="00B05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110196"/>
      <w:docPartObj>
        <w:docPartGallery w:val="Page Numbers (Top of Page)"/>
        <w:docPartUnique/>
      </w:docPartObj>
    </w:sdtPr>
    <w:sdtEndPr>
      <w:rPr>
        <w:noProof/>
      </w:rPr>
    </w:sdtEndPr>
    <w:sdtContent>
      <w:p w:rsidR="00B05449" w:rsidRDefault="00B05449">
        <w:pPr>
          <w:pStyle w:val="Header"/>
          <w:jc w:val="right"/>
        </w:pPr>
        <w:r>
          <w:t xml:space="preserve">p. </w:t>
        </w:r>
        <w:r>
          <w:fldChar w:fldCharType="begin"/>
        </w:r>
        <w:r>
          <w:instrText xml:space="preserve"> PAGE   \* MERGEFORMAT </w:instrText>
        </w:r>
        <w:r>
          <w:fldChar w:fldCharType="separate"/>
        </w:r>
        <w:r>
          <w:rPr>
            <w:noProof/>
          </w:rPr>
          <w:t>2</w:t>
        </w:r>
        <w:r>
          <w:rPr>
            <w:noProof/>
          </w:rPr>
          <w:fldChar w:fldCharType="end"/>
        </w:r>
      </w:p>
    </w:sdtContent>
  </w:sdt>
  <w:p w:rsidR="00B05449" w:rsidRDefault="00B05449" w:rsidP="001968C2">
    <w:pPr>
      <w:pStyle w:val="Header"/>
      <w:tabs>
        <w:tab w:val="clear" w:pos="4680"/>
        <w:tab w:val="clear" w:pos="9360"/>
        <w:tab w:val="left" w:pos="21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735860"/>
      <w:docPartObj>
        <w:docPartGallery w:val="Page Numbers (Top of Page)"/>
        <w:docPartUnique/>
      </w:docPartObj>
    </w:sdtPr>
    <w:sdtEndPr>
      <w:rPr>
        <w:noProof/>
      </w:rPr>
    </w:sdtEndPr>
    <w:sdtContent>
      <w:p w:rsidR="00B05449" w:rsidRDefault="00B05449">
        <w:pPr>
          <w:pStyle w:val="Header"/>
          <w:jc w:val="right"/>
        </w:pPr>
        <w:r>
          <w:t xml:space="preserve">p. </w:t>
        </w:r>
        <w:r>
          <w:fldChar w:fldCharType="begin"/>
        </w:r>
        <w:r>
          <w:instrText xml:space="preserve"> PAGE   \* MERGEFORMAT </w:instrText>
        </w:r>
        <w:r>
          <w:fldChar w:fldCharType="separate"/>
        </w:r>
        <w:r w:rsidR="006D0AE7">
          <w:rPr>
            <w:noProof/>
          </w:rPr>
          <w:t>2</w:t>
        </w:r>
        <w:r>
          <w:rPr>
            <w:noProof/>
          </w:rPr>
          <w:fldChar w:fldCharType="end"/>
        </w:r>
      </w:p>
    </w:sdtContent>
  </w:sdt>
  <w:p w:rsidR="00B05449" w:rsidRDefault="00B05449" w:rsidP="001968C2">
    <w:pPr>
      <w:pStyle w:val="Header"/>
      <w:tabs>
        <w:tab w:val="clear" w:pos="4680"/>
        <w:tab w:val="clear" w:pos="9360"/>
        <w:tab w:val="left" w:pos="21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49" w:rsidRDefault="00B05449" w:rsidP="00B05449">
    <w:pPr>
      <w:pStyle w:val="Header"/>
    </w:pPr>
    <w:r>
      <w:t>By Phoebe Jackson, SALTISE Fellow</w:t>
    </w:r>
    <w:r>
      <w:tab/>
    </w:r>
    <w:r>
      <w:tab/>
    </w:r>
    <w:r>
      <w:tab/>
      <w:t xml:space="preserve">p. </w:t>
    </w:r>
    <w:sdt>
      <w:sdtPr>
        <w:id w:val="-18460024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B05449" w:rsidRPr="00B05449" w:rsidRDefault="00B05449" w:rsidP="00B054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49" w:rsidRDefault="00B05449" w:rsidP="00B05449">
    <w:pPr>
      <w:pStyle w:val="Header"/>
    </w:pPr>
    <w:r>
      <w:tab/>
    </w:r>
    <w:r>
      <w:tab/>
    </w:r>
    <w:r>
      <w:tab/>
      <w:t xml:space="preserve">p. </w:t>
    </w:r>
    <w:sdt>
      <w:sdtPr>
        <w:id w:val="9216809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D0AE7">
          <w:rPr>
            <w:noProof/>
          </w:rPr>
          <w:t>3</w:t>
        </w:r>
        <w:r>
          <w:rPr>
            <w:noProof/>
          </w:rPr>
          <w:fldChar w:fldCharType="end"/>
        </w:r>
      </w:sdtContent>
    </w:sdt>
  </w:p>
  <w:p w:rsidR="00B05449" w:rsidRPr="00B05449" w:rsidRDefault="00B05449" w:rsidP="00B05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B39"/>
    <w:multiLevelType w:val="hybridMultilevel"/>
    <w:tmpl w:val="56743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A32E11"/>
    <w:multiLevelType w:val="hybridMultilevel"/>
    <w:tmpl w:val="EA7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627E1"/>
    <w:multiLevelType w:val="hybridMultilevel"/>
    <w:tmpl w:val="63A8A1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D618F4"/>
    <w:multiLevelType w:val="hybridMultilevel"/>
    <w:tmpl w:val="85EE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D7107"/>
    <w:multiLevelType w:val="hybridMultilevel"/>
    <w:tmpl w:val="DFEE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3516D"/>
    <w:multiLevelType w:val="hybridMultilevel"/>
    <w:tmpl w:val="167AB84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F0F4722"/>
    <w:multiLevelType w:val="hybridMultilevel"/>
    <w:tmpl w:val="3828C5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27D13276"/>
    <w:multiLevelType w:val="hybridMultilevel"/>
    <w:tmpl w:val="0D9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31CD0"/>
    <w:multiLevelType w:val="hybridMultilevel"/>
    <w:tmpl w:val="3826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A2A0C"/>
    <w:multiLevelType w:val="hybridMultilevel"/>
    <w:tmpl w:val="EFBA67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E074FC6"/>
    <w:multiLevelType w:val="hybridMultilevel"/>
    <w:tmpl w:val="5AACE2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0EB3A6C"/>
    <w:multiLevelType w:val="hybridMultilevel"/>
    <w:tmpl w:val="1A4C5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4D6FFA"/>
    <w:multiLevelType w:val="hybridMultilevel"/>
    <w:tmpl w:val="92929442"/>
    <w:lvl w:ilvl="0" w:tplc="04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F14F1"/>
    <w:multiLevelType w:val="hybridMultilevel"/>
    <w:tmpl w:val="8E82BB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E670BDC"/>
    <w:multiLevelType w:val="hybridMultilevel"/>
    <w:tmpl w:val="80A6E6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3D9019E"/>
    <w:multiLevelType w:val="hybridMultilevel"/>
    <w:tmpl w:val="946E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A4D00"/>
    <w:multiLevelType w:val="hybridMultilevel"/>
    <w:tmpl w:val="13A4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478D3"/>
    <w:multiLevelType w:val="hybridMultilevel"/>
    <w:tmpl w:val="34E2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A25345"/>
    <w:multiLevelType w:val="hybridMultilevel"/>
    <w:tmpl w:val="0CF68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8F667A0"/>
    <w:multiLevelType w:val="hybridMultilevel"/>
    <w:tmpl w:val="66D0D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B2AF8"/>
    <w:multiLevelType w:val="hybridMultilevel"/>
    <w:tmpl w:val="58C0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825F56"/>
    <w:multiLevelType w:val="hybridMultilevel"/>
    <w:tmpl w:val="441AF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840139"/>
    <w:multiLevelType w:val="hybridMultilevel"/>
    <w:tmpl w:val="1810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1403A"/>
    <w:multiLevelType w:val="hybridMultilevel"/>
    <w:tmpl w:val="A588E75E"/>
    <w:lvl w:ilvl="0" w:tplc="8E06EBD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E094A"/>
    <w:multiLevelType w:val="hybridMultilevel"/>
    <w:tmpl w:val="1172907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BBC20FC"/>
    <w:multiLevelType w:val="hybridMultilevel"/>
    <w:tmpl w:val="2C58B3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3317B4"/>
    <w:multiLevelType w:val="hybridMultilevel"/>
    <w:tmpl w:val="F5B6D8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0"/>
  </w:num>
  <w:num w:numId="4">
    <w:abstractNumId w:val="5"/>
  </w:num>
  <w:num w:numId="5">
    <w:abstractNumId w:val="15"/>
  </w:num>
  <w:num w:numId="6">
    <w:abstractNumId w:val="19"/>
  </w:num>
  <w:num w:numId="7">
    <w:abstractNumId w:val="16"/>
  </w:num>
  <w:num w:numId="8">
    <w:abstractNumId w:val="1"/>
  </w:num>
  <w:num w:numId="9">
    <w:abstractNumId w:val="7"/>
  </w:num>
  <w:num w:numId="10">
    <w:abstractNumId w:val="17"/>
  </w:num>
  <w:num w:numId="11">
    <w:abstractNumId w:val="8"/>
  </w:num>
  <w:num w:numId="12">
    <w:abstractNumId w:val="25"/>
  </w:num>
  <w:num w:numId="13">
    <w:abstractNumId w:val="23"/>
  </w:num>
  <w:num w:numId="14">
    <w:abstractNumId w:val="3"/>
  </w:num>
  <w:num w:numId="15">
    <w:abstractNumId w:val="12"/>
  </w:num>
  <w:num w:numId="16">
    <w:abstractNumId w:val="26"/>
  </w:num>
  <w:num w:numId="17">
    <w:abstractNumId w:val="13"/>
  </w:num>
  <w:num w:numId="18">
    <w:abstractNumId w:val="0"/>
  </w:num>
  <w:num w:numId="19">
    <w:abstractNumId w:val="18"/>
  </w:num>
  <w:num w:numId="20">
    <w:abstractNumId w:val="24"/>
  </w:num>
  <w:num w:numId="21">
    <w:abstractNumId w:val="6"/>
  </w:num>
  <w:num w:numId="22">
    <w:abstractNumId w:val="21"/>
  </w:num>
  <w:num w:numId="23">
    <w:abstractNumId w:val="11"/>
  </w:num>
  <w:num w:numId="24">
    <w:abstractNumId w:val="14"/>
  </w:num>
  <w:num w:numId="25">
    <w:abstractNumId w:val="2"/>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23"/>
    <w:rsid w:val="0000530B"/>
    <w:rsid w:val="00014F14"/>
    <w:rsid w:val="00020440"/>
    <w:rsid w:val="0002618F"/>
    <w:rsid w:val="0004104B"/>
    <w:rsid w:val="00041776"/>
    <w:rsid w:val="000438FD"/>
    <w:rsid w:val="00045F2F"/>
    <w:rsid w:val="00045FC0"/>
    <w:rsid w:val="000626DA"/>
    <w:rsid w:val="00064E8C"/>
    <w:rsid w:val="000A7367"/>
    <w:rsid w:val="000A7F26"/>
    <w:rsid w:val="000C4529"/>
    <w:rsid w:val="000C5329"/>
    <w:rsid w:val="000D039B"/>
    <w:rsid w:val="000D5058"/>
    <w:rsid w:val="000D5442"/>
    <w:rsid w:val="000E65F6"/>
    <w:rsid w:val="000F2CD2"/>
    <w:rsid w:val="001040EB"/>
    <w:rsid w:val="001111D7"/>
    <w:rsid w:val="001213FF"/>
    <w:rsid w:val="00123114"/>
    <w:rsid w:val="00123BEB"/>
    <w:rsid w:val="00124C2D"/>
    <w:rsid w:val="0015611F"/>
    <w:rsid w:val="00177856"/>
    <w:rsid w:val="001968C2"/>
    <w:rsid w:val="001C549E"/>
    <w:rsid w:val="001C561B"/>
    <w:rsid w:val="001C6750"/>
    <w:rsid w:val="001D6CE0"/>
    <w:rsid w:val="001E4B00"/>
    <w:rsid w:val="001F4BDF"/>
    <w:rsid w:val="002104BF"/>
    <w:rsid w:val="0021701C"/>
    <w:rsid w:val="00231F6C"/>
    <w:rsid w:val="00246246"/>
    <w:rsid w:val="0025746F"/>
    <w:rsid w:val="00260E23"/>
    <w:rsid w:val="00262597"/>
    <w:rsid w:val="002643B3"/>
    <w:rsid w:val="002713CD"/>
    <w:rsid w:val="00276444"/>
    <w:rsid w:val="0028314D"/>
    <w:rsid w:val="0028352C"/>
    <w:rsid w:val="002902C7"/>
    <w:rsid w:val="00290529"/>
    <w:rsid w:val="002A5A78"/>
    <w:rsid w:val="002B5C0C"/>
    <w:rsid w:val="002B792B"/>
    <w:rsid w:val="00314693"/>
    <w:rsid w:val="00315047"/>
    <w:rsid w:val="00332A8E"/>
    <w:rsid w:val="0034046C"/>
    <w:rsid w:val="00342D31"/>
    <w:rsid w:val="003477DF"/>
    <w:rsid w:val="00350E3B"/>
    <w:rsid w:val="00356177"/>
    <w:rsid w:val="0036379C"/>
    <w:rsid w:val="00374244"/>
    <w:rsid w:val="00383759"/>
    <w:rsid w:val="00384F85"/>
    <w:rsid w:val="00392081"/>
    <w:rsid w:val="003A544E"/>
    <w:rsid w:val="003C0F1C"/>
    <w:rsid w:val="003D04FD"/>
    <w:rsid w:val="003E45C6"/>
    <w:rsid w:val="003F02EA"/>
    <w:rsid w:val="004020A0"/>
    <w:rsid w:val="00413724"/>
    <w:rsid w:val="00413C7F"/>
    <w:rsid w:val="00430EF2"/>
    <w:rsid w:val="004315FA"/>
    <w:rsid w:val="004341E1"/>
    <w:rsid w:val="00454F78"/>
    <w:rsid w:val="004625F9"/>
    <w:rsid w:val="00476609"/>
    <w:rsid w:val="00476F9C"/>
    <w:rsid w:val="004A2370"/>
    <w:rsid w:val="004C2E43"/>
    <w:rsid w:val="004D0CE8"/>
    <w:rsid w:val="004D59CE"/>
    <w:rsid w:val="004F14DB"/>
    <w:rsid w:val="005002AF"/>
    <w:rsid w:val="005179B1"/>
    <w:rsid w:val="00524BD4"/>
    <w:rsid w:val="00530ED0"/>
    <w:rsid w:val="00553176"/>
    <w:rsid w:val="005769C9"/>
    <w:rsid w:val="00585B3B"/>
    <w:rsid w:val="00585BC9"/>
    <w:rsid w:val="005913F9"/>
    <w:rsid w:val="005A6376"/>
    <w:rsid w:val="005B4A28"/>
    <w:rsid w:val="005C0879"/>
    <w:rsid w:val="005D17F8"/>
    <w:rsid w:val="005E5BCA"/>
    <w:rsid w:val="005E7B78"/>
    <w:rsid w:val="005F35E9"/>
    <w:rsid w:val="00606554"/>
    <w:rsid w:val="00626E91"/>
    <w:rsid w:val="00637639"/>
    <w:rsid w:val="00663967"/>
    <w:rsid w:val="00667410"/>
    <w:rsid w:val="0068366D"/>
    <w:rsid w:val="00684BDC"/>
    <w:rsid w:val="00685559"/>
    <w:rsid w:val="00685C49"/>
    <w:rsid w:val="00686DA5"/>
    <w:rsid w:val="006A3AE9"/>
    <w:rsid w:val="006C280B"/>
    <w:rsid w:val="006D0AE7"/>
    <w:rsid w:val="006E20CB"/>
    <w:rsid w:val="006E56D6"/>
    <w:rsid w:val="00715355"/>
    <w:rsid w:val="007252D4"/>
    <w:rsid w:val="00732C05"/>
    <w:rsid w:val="00750C67"/>
    <w:rsid w:val="007533D5"/>
    <w:rsid w:val="0076478D"/>
    <w:rsid w:val="00765546"/>
    <w:rsid w:val="00773759"/>
    <w:rsid w:val="0078674C"/>
    <w:rsid w:val="007A25FF"/>
    <w:rsid w:val="007A3D0F"/>
    <w:rsid w:val="007A4F41"/>
    <w:rsid w:val="007B008B"/>
    <w:rsid w:val="007C09A3"/>
    <w:rsid w:val="007D22C7"/>
    <w:rsid w:val="007F407F"/>
    <w:rsid w:val="007F5313"/>
    <w:rsid w:val="00800918"/>
    <w:rsid w:val="0080641A"/>
    <w:rsid w:val="00807D86"/>
    <w:rsid w:val="00811A11"/>
    <w:rsid w:val="00822A1A"/>
    <w:rsid w:val="0082381A"/>
    <w:rsid w:val="00824345"/>
    <w:rsid w:val="00826DA1"/>
    <w:rsid w:val="00836591"/>
    <w:rsid w:val="0085142C"/>
    <w:rsid w:val="008606C6"/>
    <w:rsid w:val="008629B4"/>
    <w:rsid w:val="008A33C0"/>
    <w:rsid w:val="008A5C00"/>
    <w:rsid w:val="008A70FA"/>
    <w:rsid w:val="008B3FF6"/>
    <w:rsid w:val="008B6532"/>
    <w:rsid w:val="008C3E22"/>
    <w:rsid w:val="008D0F63"/>
    <w:rsid w:val="008E0FD8"/>
    <w:rsid w:val="008E3B22"/>
    <w:rsid w:val="008F05FD"/>
    <w:rsid w:val="008F44D2"/>
    <w:rsid w:val="008F4762"/>
    <w:rsid w:val="008F7329"/>
    <w:rsid w:val="00917C36"/>
    <w:rsid w:val="00924793"/>
    <w:rsid w:val="009325BF"/>
    <w:rsid w:val="00935F23"/>
    <w:rsid w:val="009360BC"/>
    <w:rsid w:val="00936DF7"/>
    <w:rsid w:val="00952F73"/>
    <w:rsid w:val="00956EB3"/>
    <w:rsid w:val="00965207"/>
    <w:rsid w:val="00987258"/>
    <w:rsid w:val="009A1629"/>
    <w:rsid w:val="009A4483"/>
    <w:rsid w:val="009A5DF8"/>
    <w:rsid w:val="009A6C30"/>
    <w:rsid w:val="009B0C60"/>
    <w:rsid w:val="009B3532"/>
    <w:rsid w:val="009C6901"/>
    <w:rsid w:val="009D5C5F"/>
    <w:rsid w:val="009D72A9"/>
    <w:rsid w:val="009F28D9"/>
    <w:rsid w:val="009F7D1A"/>
    <w:rsid w:val="00A11BD3"/>
    <w:rsid w:val="00A215C9"/>
    <w:rsid w:val="00A51140"/>
    <w:rsid w:val="00A7356B"/>
    <w:rsid w:val="00A74D4D"/>
    <w:rsid w:val="00A767F8"/>
    <w:rsid w:val="00A961D8"/>
    <w:rsid w:val="00AE52A3"/>
    <w:rsid w:val="00AF1755"/>
    <w:rsid w:val="00B030B0"/>
    <w:rsid w:val="00B05449"/>
    <w:rsid w:val="00B07F13"/>
    <w:rsid w:val="00B11F92"/>
    <w:rsid w:val="00B20785"/>
    <w:rsid w:val="00B31FBA"/>
    <w:rsid w:val="00B330D0"/>
    <w:rsid w:val="00B33618"/>
    <w:rsid w:val="00B34CC9"/>
    <w:rsid w:val="00B35983"/>
    <w:rsid w:val="00B372F0"/>
    <w:rsid w:val="00B37A62"/>
    <w:rsid w:val="00B41690"/>
    <w:rsid w:val="00B44E95"/>
    <w:rsid w:val="00B5016A"/>
    <w:rsid w:val="00B51CF4"/>
    <w:rsid w:val="00B53890"/>
    <w:rsid w:val="00B60E1B"/>
    <w:rsid w:val="00B65510"/>
    <w:rsid w:val="00B672C1"/>
    <w:rsid w:val="00B873BE"/>
    <w:rsid w:val="00B875DF"/>
    <w:rsid w:val="00B90A72"/>
    <w:rsid w:val="00B95883"/>
    <w:rsid w:val="00BA4B78"/>
    <w:rsid w:val="00BB3D6C"/>
    <w:rsid w:val="00BC266F"/>
    <w:rsid w:val="00BC6E44"/>
    <w:rsid w:val="00BD2572"/>
    <w:rsid w:val="00BD57B2"/>
    <w:rsid w:val="00BF0612"/>
    <w:rsid w:val="00BF0F90"/>
    <w:rsid w:val="00BF1050"/>
    <w:rsid w:val="00BF1489"/>
    <w:rsid w:val="00BF402D"/>
    <w:rsid w:val="00C01B42"/>
    <w:rsid w:val="00C02E4E"/>
    <w:rsid w:val="00C05B26"/>
    <w:rsid w:val="00C15E7D"/>
    <w:rsid w:val="00C2548C"/>
    <w:rsid w:val="00C31CFE"/>
    <w:rsid w:val="00C34FF9"/>
    <w:rsid w:val="00C46CE0"/>
    <w:rsid w:val="00C526AE"/>
    <w:rsid w:val="00C53A0B"/>
    <w:rsid w:val="00C623F8"/>
    <w:rsid w:val="00C63B3E"/>
    <w:rsid w:val="00C65670"/>
    <w:rsid w:val="00CE167C"/>
    <w:rsid w:val="00CE175B"/>
    <w:rsid w:val="00CE5AA6"/>
    <w:rsid w:val="00CE771E"/>
    <w:rsid w:val="00CF4FEB"/>
    <w:rsid w:val="00D00DB1"/>
    <w:rsid w:val="00D209BE"/>
    <w:rsid w:val="00D26605"/>
    <w:rsid w:val="00D42456"/>
    <w:rsid w:val="00D463AD"/>
    <w:rsid w:val="00D5538E"/>
    <w:rsid w:val="00D64BC0"/>
    <w:rsid w:val="00D743AB"/>
    <w:rsid w:val="00D81D91"/>
    <w:rsid w:val="00D863F4"/>
    <w:rsid w:val="00D922FB"/>
    <w:rsid w:val="00D94B41"/>
    <w:rsid w:val="00DC22CC"/>
    <w:rsid w:val="00DC50F8"/>
    <w:rsid w:val="00DF32A9"/>
    <w:rsid w:val="00DF7B69"/>
    <w:rsid w:val="00E1066D"/>
    <w:rsid w:val="00E203A4"/>
    <w:rsid w:val="00E3121B"/>
    <w:rsid w:val="00E56C5D"/>
    <w:rsid w:val="00E57AAA"/>
    <w:rsid w:val="00E85062"/>
    <w:rsid w:val="00E94FB1"/>
    <w:rsid w:val="00E955F5"/>
    <w:rsid w:val="00EA11CB"/>
    <w:rsid w:val="00EB4C6E"/>
    <w:rsid w:val="00EF64B5"/>
    <w:rsid w:val="00EF670A"/>
    <w:rsid w:val="00F2068F"/>
    <w:rsid w:val="00F25B01"/>
    <w:rsid w:val="00F31DE9"/>
    <w:rsid w:val="00F344A1"/>
    <w:rsid w:val="00F618DF"/>
    <w:rsid w:val="00F7204F"/>
    <w:rsid w:val="00F74757"/>
    <w:rsid w:val="00F75198"/>
    <w:rsid w:val="00F821E3"/>
    <w:rsid w:val="00F83131"/>
    <w:rsid w:val="00F83438"/>
    <w:rsid w:val="00FA113E"/>
    <w:rsid w:val="00FB1955"/>
    <w:rsid w:val="00FB6ED4"/>
    <w:rsid w:val="00FD151C"/>
    <w:rsid w:val="00FE2464"/>
    <w:rsid w:val="00FE27A2"/>
    <w:rsid w:val="00FE772B"/>
    <w:rsid w:val="00FF46A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B1"/>
  </w:style>
  <w:style w:type="paragraph" w:styleId="Heading1">
    <w:name w:val="heading 1"/>
    <w:basedOn w:val="Normal"/>
    <w:next w:val="Normal"/>
    <w:link w:val="Heading1Char"/>
    <w:qFormat/>
    <w:rsid w:val="00260E23"/>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4">
    <w:name w:val="heading 4"/>
    <w:basedOn w:val="Normal"/>
    <w:next w:val="Normal"/>
    <w:link w:val="Heading4Char"/>
    <w:uiPriority w:val="9"/>
    <w:semiHidden/>
    <w:unhideWhenUsed/>
    <w:qFormat/>
    <w:rsid w:val="009325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E23"/>
    <w:rPr>
      <w:rFonts w:ascii="Times New Roman" w:eastAsia="Times New Roman" w:hAnsi="Times New Roman" w:cs="Arial"/>
      <w:b/>
      <w:bCs/>
      <w:kern w:val="32"/>
      <w:sz w:val="32"/>
      <w:szCs w:val="32"/>
    </w:rPr>
  </w:style>
  <w:style w:type="paragraph" w:styleId="CommentText">
    <w:name w:val="annotation text"/>
    <w:basedOn w:val="Normal"/>
    <w:link w:val="CommentTextChar1"/>
    <w:semiHidden/>
    <w:rsid w:val="00260E23"/>
    <w:pPr>
      <w:spacing w:after="0" w:line="240" w:lineRule="auto"/>
    </w:pPr>
    <w:rPr>
      <w:rFonts w:ascii="Univers" w:eastAsia="Times New Roman" w:hAnsi="Univers" w:cs="Univers"/>
      <w:sz w:val="24"/>
      <w:szCs w:val="24"/>
      <w:lang w:val="fr-CA" w:eastAsia="fr-FR"/>
    </w:rPr>
  </w:style>
  <w:style w:type="character" w:customStyle="1" w:styleId="CommentTextChar">
    <w:name w:val="Comment Text Char"/>
    <w:basedOn w:val="DefaultParagraphFont"/>
    <w:uiPriority w:val="99"/>
    <w:semiHidden/>
    <w:rsid w:val="00260E23"/>
    <w:rPr>
      <w:sz w:val="20"/>
      <w:szCs w:val="20"/>
    </w:rPr>
  </w:style>
  <w:style w:type="character" w:customStyle="1" w:styleId="CommentTextChar1">
    <w:name w:val="Comment Text Char1"/>
    <w:basedOn w:val="DefaultParagraphFont"/>
    <w:link w:val="CommentText"/>
    <w:semiHidden/>
    <w:rsid w:val="00260E23"/>
    <w:rPr>
      <w:rFonts w:ascii="Univers" w:eastAsia="Times New Roman" w:hAnsi="Univers" w:cs="Univers"/>
      <w:sz w:val="24"/>
      <w:szCs w:val="24"/>
      <w:lang w:val="fr-CA" w:eastAsia="fr-FR"/>
    </w:rPr>
  </w:style>
  <w:style w:type="paragraph" w:styleId="ListParagraph">
    <w:name w:val="List Paragraph"/>
    <w:basedOn w:val="Normal"/>
    <w:uiPriority w:val="34"/>
    <w:qFormat/>
    <w:rsid w:val="004D0CE8"/>
    <w:pPr>
      <w:ind w:left="720"/>
      <w:contextualSpacing/>
    </w:pPr>
  </w:style>
  <w:style w:type="paragraph" w:styleId="BalloonText">
    <w:name w:val="Balloon Text"/>
    <w:basedOn w:val="Normal"/>
    <w:link w:val="BalloonTextChar"/>
    <w:uiPriority w:val="99"/>
    <w:semiHidden/>
    <w:unhideWhenUsed/>
    <w:rsid w:val="004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CE"/>
    <w:rPr>
      <w:rFonts w:ascii="Tahoma" w:hAnsi="Tahoma" w:cs="Tahoma"/>
      <w:sz w:val="16"/>
      <w:szCs w:val="16"/>
    </w:rPr>
  </w:style>
  <w:style w:type="character" w:styleId="Hyperlink">
    <w:name w:val="Hyperlink"/>
    <w:basedOn w:val="DefaultParagraphFont"/>
    <w:uiPriority w:val="99"/>
    <w:unhideWhenUsed/>
    <w:rsid w:val="00EF670A"/>
    <w:rPr>
      <w:color w:val="0000FF" w:themeColor="hyperlink"/>
      <w:u w:val="single"/>
    </w:rPr>
  </w:style>
  <w:style w:type="paragraph" w:styleId="NormalWeb">
    <w:name w:val="Normal (Web)"/>
    <w:basedOn w:val="Normal"/>
    <w:link w:val="NormalWebChar"/>
    <w:uiPriority w:val="99"/>
    <w:unhideWhenUsed/>
    <w:rsid w:val="008629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26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33C0"/>
    <w:rPr>
      <w:b/>
      <w:bCs/>
    </w:rPr>
  </w:style>
  <w:style w:type="paragraph" w:customStyle="1" w:styleId="Style1">
    <w:name w:val="Style1"/>
    <w:basedOn w:val="NormalWeb"/>
    <w:link w:val="Style1Char"/>
    <w:qFormat/>
    <w:rsid w:val="000C5329"/>
    <w:pPr>
      <w:numPr>
        <w:numId w:val="13"/>
      </w:numPr>
      <w:spacing w:before="0" w:beforeAutospacing="0" w:after="150" w:afterAutospacing="0"/>
      <w:ind w:left="180" w:hanging="180"/>
    </w:pPr>
    <w:rPr>
      <w:rFonts w:asciiTheme="minorHAnsi" w:hAnsiTheme="minorHAnsi"/>
      <w:sz w:val="22"/>
      <w:szCs w:val="22"/>
    </w:rPr>
  </w:style>
  <w:style w:type="character" w:customStyle="1" w:styleId="NormalWebChar">
    <w:name w:val="Normal (Web) Char"/>
    <w:basedOn w:val="DefaultParagraphFont"/>
    <w:link w:val="NormalWeb"/>
    <w:uiPriority w:val="99"/>
    <w:rsid w:val="000C5329"/>
    <w:rPr>
      <w:rFonts w:ascii="Times New Roman" w:eastAsia="Times New Roman" w:hAnsi="Times New Roman" w:cs="Times New Roman"/>
      <w:sz w:val="24"/>
      <w:szCs w:val="24"/>
      <w:lang w:val="en-US" w:eastAsia="en-US"/>
    </w:rPr>
  </w:style>
  <w:style w:type="character" w:customStyle="1" w:styleId="Style1Char">
    <w:name w:val="Style1 Char"/>
    <w:basedOn w:val="NormalWebChar"/>
    <w:link w:val="Style1"/>
    <w:rsid w:val="000C5329"/>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9325BF"/>
    <w:rPr>
      <w:rFonts w:asciiTheme="majorHAnsi" w:eastAsiaTheme="majorEastAsia" w:hAnsiTheme="majorHAnsi" w:cstheme="majorBidi"/>
      <w:b/>
      <w:bCs/>
      <w:i/>
      <w:iCs/>
      <w:color w:val="4F81BD" w:themeColor="accent1"/>
    </w:rPr>
  </w:style>
  <w:style w:type="character" w:customStyle="1" w:styleId="author-hover">
    <w:name w:val="author-hover"/>
    <w:basedOn w:val="DefaultParagraphFont"/>
    <w:rsid w:val="009325BF"/>
  </w:style>
  <w:style w:type="table" w:customStyle="1" w:styleId="TableGrid1">
    <w:name w:val="Table Grid1"/>
    <w:basedOn w:val="TableNormal"/>
    <w:next w:val="TableGrid"/>
    <w:uiPriority w:val="59"/>
    <w:rsid w:val="00124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42D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77375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7737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5913F9"/>
    <w:pPr>
      <w:spacing w:line="240" w:lineRule="auto"/>
    </w:pPr>
    <w:rPr>
      <w:b/>
      <w:bCs/>
      <w:color w:val="4F81BD" w:themeColor="accent1"/>
      <w:sz w:val="18"/>
      <w:szCs w:val="18"/>
    </w:rPr>
  </w:style>
  <w:style w:type="paragraph" w:styleId="Header">
    <w:name w:val="header"/>
    <w:basedOn w:val="Normal"/>
    <w:link w:val="HeaderChar"/>
    <w:uiPriority w:val="99"/>
    <w:unhideWhenUsed/>
    <w:rsid w:val="008F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62"/>
  </w:style>
  <w:style w:type="paragraph" w:styleId="Footer">
    <w:name w:val="footer"/>
    <w:basedOn w:val="Normal"/>
    <w:link w:val="FooterChar"/>
    <w:uiPriority w:val="99"/>
    <w:unhideWhenUsed/>
    <w:rsid w:val="008F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B1"/>
  </w:style>
  <w:style w:type="paragraph" w:styleId="Heading1">
    <w:name w:val="heading 1"/>
    <w:basedOn w:val="Normal"/>
    <w:next w:val="Normal"/>
    <w:link w:val="Heading1Char"/>
    <w:qFormat/>
    <w:rsid w:val="00260E23"/>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4">
    <w:name w:val="heading 4"/>
    <w:basedOn w:val="Normal"/>
    <w:next w:val="Normal"/>
    <w:link w:val="Heading4Char"/>
    <w:uiPriority w:val="9"/>
    <w:semiHidden/>
    <w:unhideWhenUsed/>
    <w:qFormat/>
    <w:rsid w:val="009325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E23"/>
    <w:rPr>
      <w:rFonts w:ascii="Times New Roman" w:eastAsia="Times New Roman" w:hAnsi="Times New Roman" w:cs="Arial"/>
      <w:b/>
      <w:bCs/>
      <w:kern w:val="32"/>
      <w:sz w:val="32"/>
      <w:szCs w:val="32"/>
    </w:rPr>
  </w:style>
  <w:style w:type="paragraph" w:styleId="CommentText">
    <w:name w:val="annotation text"/>
    <w:basedOn w:val="Normal"/>
    <w:link w:val="CommentTextChar1"/>
    <w:semiHidden/>
    <w:rsid w:val="00260E23"/>
    <w:pPr>
      <w:spacing w:after="0" w:line="240" w:lineRule="auto"/>
    </w:pPr>
    <w:rPr>
      <w:rFonts w:ascii="Univers" w:eastAsia="Times New Roman" w:hAnsi="Univers" w:cs="Univers"/>
      <w:sz w:val="24"/>
      <w:szCs w:val="24"/>
      <w:lang w:val="fr-CA" w:eastAsia="fr-FR"/>
    </w:rPr>
  </w:style>
  <w:style w:type="character" w:customStyle="1" w:styleId="CommentTextChar">
    <w:name w:val="Comment Text Char"/>
    <w:basedOn w:val="DefaultParagraphFont"/>
    <w:uiPriority w:val="99"/>
    <w:semiHidden/>
    <w:rsid w:val="00260E23"/>
    <w:rPr>
      <w:sz w:val="20"/>
      <w:szCs w:val="20"/>
    </w:rPr>
  </w:style>
  <w:style w:type="character" w:customStyle="1" w:styleId="CommentTextChar1">
    <w:name w:val="Comment Text Char1"/>
    <w:basedOn w:val="DefaultParagraphFont"/>
    <w:link w:val="CommentText"/>
    <w:semiHidden/>
    <w:rsid w:val="00260E23"/>
    <w:rPr>
      <w:rFonts w:ascii="Univers" w:eastAsia="Times New Roman" w:hAnsi="Univers" w:cs="Univers"/>
      <w:sz w:val="24"/>
      <w:szCs w:val="24"/>
      <w:lang w:val="fr-CA" w:eastAsia="fr-FR"/>
    </w:rPr>
  </w:style>
  <w:style w:type="paragraph" w:styleId="ListParagraph">
    <w:name w:val="List Paragraph"/>
    <w:basedOn w:val="Normal"/>
    <w:uiPriority w:val="34"/>
    <w:qFormat/>
    <w:rsid w:val="004D0CE8"/>
    <w:pPr>
      <w:ind w:left="720"/>
      <w:contextualSpacing/>
    </w:pPr>
  </w:style>
  <w:style w:type="paragraph" w:styleId="BalloonText">
    <w:name w:val="Balloon Text"/>
    <w:basedOn w:val="Normal"/>
    <w:link w:val="BalloonTextChar"/>
    <w:uiPriority w:val="99"/>
    <w:semiHidden/>
    <w:unhideWhenUsed/>
    <w:rsid w:val="004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CE"/>
    <w:rPr>
      <w:rFonts w:ascii="Tahoma" w:hAnsi="Tahoma" w:cs="Tahoma"/>
      <w:sz w:val="16"/>
      <w:szCs w:val="16"/>
    </w:rPr>
  </w:style>
  <w:style w:type="character" w:styleId="Hyperlink">
    <w:name w:val="Hyperlink"/>
    <w:basedOn w:val="DefaultParagraphFont"/>
    <w:uiPriority w:val="99"/>
    <w:unhideWhenUsed/>
    <w:rsid w:val="00EF670A"/>
    <w:rPr>
      <w:color w:val="0000FF" w:themeColor="hyperlink"/>
      <w:u w:val="single"/>
    </w:rPr>
  </w:style>
  <w:style w:type="paragraph" w:styleId="NormalWeb">
    <w:name w:val="Normal (Web)"/>
    <w:basedOn w:val="Normal"/>
    <w:link w:val="NormalWebChar"/>
    <w:uiPriority w:val="99"/>
    <w:unhideWhenUsed/>
    <w:rsid w:val="008629B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26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33C0"/>
    <w:rPr>
      <w:b/>
      <w:bCs/>
    </w:rPr>
  </w:style>
  <w:style w:type="paragraph" w:customStyle="1" w:styleId="Style1">
    <w:name w:val="Style1"/>
    <w:basedOn w:val="NormalWeb"/>
    <w:link w:val="Style1Char"/>
    <w:qFormat/>
    <w:rsid w:val="000C5329"/>
    <w:pPr>
      <w:numPr>
        <w:numId w:val="13"/>
      </w:numPr>
      <w:spacing w:before="0" w:beforeAutospacing="0" w:after="150" w:afterAutospacing="0"/>
      <w:ind w:left="180" w:hanging="180"/>
    </w:pPr>
    <w:rPr>
      <w:rFonts w:asciiTheme="minorHAnsi" w:hAnsiTheme="minorHAnsi"/>
      <w:sz w:val="22"/>
      <w:szCs w:val="22"/>
    </w:rPr>
  </w:style>
  <w:style w:type="character" w:customStyle="1" w:styleId="NormalWebChar">
    <w:name w:val="Normal (Web) Char"/>
    <w:basedOn w:val="DefaultParagraphFont"/>
    <w:link w:val="NormalWeb"/>
    <w:uiPriority w:val="99"/>
    <w:rsid w:val="000C5329"/>
    <w:rPr>
      <w:rFonts w:ascii="Times New Roman" w:eastAsia="Times New Roman" w:hAnsi="Times New Roman" w:cs="Times New Roman"/>
      <w:sz w:val="24"/>
      <w:szCs w:val="24"/>
      <w:lang w:val="en-US" w:eastAsia="en-US"/>
    </w:rPr>
  </w:style>
  <w:style w:type="character" w:customStyle="1" w:styleId="Style1Char">
    <w:name w:val="Style1 Char"/>
    <w:basedOn w:val="NormalWebChar"/>
    <w:link w:val="Style1"/>
    <w:rsid w:val="000C5329"/>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9325BF"/>
    <w:rPr>
      <w:rFonts w:asciiTheme="majorHAnsi" w:eastAsiaTheme="majorEastAsia" w:hAnsiTheme="majorHAnsi" w:cstheme="majorBidi"/>
      <w:b/>
      <w:bCs/>
      <w:i/>
      <w:iCs/>
      <w:color w:val="4F81BD" w:themeColor="accent1"/>
    </w:rPr>
  </w:style>
  <w:style w:type="character" w:customStyle="1" w:styleId="author-hover">
    <w:name w:val="author-hover"/>
    <w:basedOn w:val="DefaultParagraphFont"/>
    <w:rsid w:val="009325BF"/>
  </w:style>
  <w:style w:type="table" w:customStyle="1" w:styleId="TableGrid1">
    <w:name w:val="Table Grid1"/>
    <w:basedOn w:val="TableNormal"/>
    <w:next w:val="TableGrid"/>
    <w:uiPriority w:val="59"/>
    <w:rsid w:val="00124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42D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77375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7737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5913F9"/>
    <w:pPr>
      <w:spacing w:line="240" w:lineRule="auto"/>
    </w:pPr>
    <w:rPr>
      <w:b/>
      <w:bCs/>
      <w:color w:val="4F81BD" w:themeColor="accent1"/>
      <w:sz w:val="18"/>
      <w:szCs w:val="18"/>
    </w:rPr>
  </w:style>
  <w:style w:type="paragraph" w:styleId="Header">
    <w:name w:val="header"/>
    <w:basedOn w:val="Normal"/>
    <w:link w:val="HeaderChar"/>
    <w:uiPriority w:val="99"/>
    <w:unhideWhenUsed/>
    <w:rsid w:val="008F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762"/>
  </w:style>
  <w:style w:type="paragraph" w:styleId="Footer">
    <w:name w:val="footer"/>
    <w:basedOn w:val="Normal"/>
    <w:link w:val="FooterChar"/>
    <w:uiPriority w:val="99"/>
    <w:unhideWhenUsed/>
    <w:rsid w:val="008F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15116">
      <w:bodyDiv w:val="1"/>
      <w:marLeft w:val="0"/>
      <w:marRight w:val="0"/>
      <w:marTop w:val="0"/>
      <w:marBottom w:val="0"/>
      <w:divBdr>
        <w:top w:val="none" w:sz="0" w:space="0" w:color="auto"/>
        <w:left w:val="none" w:sz="0" w:space="0" w:color="auto"/>
        <w:bottom w:val="none" w:sz="0" w:space="0" w:color="auto"/>
        <w:right w:val="none" w:sz="0" w:space="0" w:color="auto"/>
      </w:divBdr>
    </w:div>
    <w:div w:id="840237141">
      <w:bodyDiv w:val="1"/>
      <w:marLeft w:val="0"/>
      <w:marRight w:val="0"/>
      <w:marTop w:val="0"/>
      <w:marBottom w:val="0"/>
      <w:divBdr>
        <w:top w:val="none" w:sz="0" w:space="0" w:color="auto"/>
        <w:left w:val="none" w:sz="0" w:space="0" w:color="auto"/>
        <w:bottom w:val="none" w:sz="0" w:space="0" w:color="auto"/>
        <w:right w:val="none" w:sz="0" w:space="0" w:color="auto"/>
      </w:divBdr>
      <w:divsChild>
        <w:div w:id="554582102">
          <w:marLeft w:val="0"/>
          <w:marRight w:val="0"/>
          <w:marTop w:val="0"/>
          <w:marBottom w:val="0"/>
          <w:divBdr>
            <w:top w:val="none" w:sz="0" w:space="0" w:color="auto"/>
            <w:left w:val="none" w:sz="0" w:space="0" w:color="auto"/>
            <w:bottom w:val="none" w:sz="0" w:space="0" w:color="auto"/>
            <w:right w:val="none" w:sz="0" w:space="0" w:color="auto"/>
          </w:divBdr>
          <w:divsChild>
            <w:div w:id="12847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6169">
      <w:bodyDiv w:val="1"/>
      <w:marLeft w:val="0"/>
      <w:marRight w:val="0"/>
      <w:marTop w:val="0"/>
      <w:marBottom w:val="0"/>
      <w:divBdr>
        <w:top w:val="none" w:sz="0" w:space="0" w:color="auto"/>
        <w:left w:val="none" w:sz="0" w:space="0" w:color="auto"/>
        <w:bottom w:val="none" w:sz="0" w:space="0" w:color="auto"/>
        <w:right w:val="none" w:sz="0" w:space="0" w:color="auto"/>
      </w:divBdr>
    </w:div>
    <w:div w:id="1634211968">
      <w:bodyDiv w:val="1"/>
      <w:marLeft w:val="0"/>
      <w:marRight w:val="0"/>
      <w:marTop w:val="0"/>
      <w:marBottom w:val="0"/>
      <w:divBdr>
        <w:top w:val="none" w:sz="0" w:space="0" w:color="auto"/>
        <w:left w:val="none" w:sz="0" w:space="0" w:color="auto"/>
        <w:bottom w:val="none" w:sz="0" w:space="0" w:color="auto"/>
        <w:right w:val="none" w:sz="0" w:space="0" w:color="auto"/>
      </w:divBdr>
      <w:divsChild>
        <w:div w:id="405298161">
          <w:marLeft w:val="0"/>
          <w:marRight w:val="0"/>
          <w:marTop w:val="0"/>
          <w:marBottom w:val="0"/>
          <w:divBdr>
            <w:top w:val="none" w:sz="0" w:space="0" w:color="auto"/>
            <w:left w:val="none" w:sz="0" w:space="0" w:color="auto"/>
            <w:bottom w:val="none" w:sz="0" w:space="0" w:color="auto"/>
            <w:right w:val="none" w:sz="0" w:space="0" w:color="auto"/>
          </w:divBdr>
          <w:divsChild>
            <w:div w:id="1338535698">
              <w:marLeft w:val="0"/>
              <w:marRight w:val="0"/>
              <w:marTop w:val="0"/>
              <w:marBottom w:val="0"/>
              <w:divBdr>
                <w:top w:val="none" w:sz="0" w:space="0" w:color="auto"/>
                <w:left w:val="none" w:sz="0" w:space="0" w:color="auto"/>
                <w:bottom w:val="none" w:sz="0" w:space="0" w:color="auto"/>
                <w:right w:val="none" w:sz="0" w:space="0" w:color="auto"/>
              </w:divBdr>
            </w:div>
            <w:div w:id="10354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632">
      <w:bodyDiv w:val="1"/>
      <w:marLeft w:val="0"/>
      <w:marRight w:val="0"/>
      <w:marTop w:val="0"/>
      <w:marBottom w:val="0"/>
      <w:divBdr>
        <w:top w:val="none" w:sz="0" w:space="0" w:color="auto"/>
        <w:left w:val="none" w:sz="0" w:space="0" w:color="auto"/>
        <w:bottom w:val="none" w:sz="0" w:space="0" w:color="auto"/>
        <w:right w:val="none" w:sz="0" w:space="0" w:color="auto"/>
      </w:divBdr>
      <w:divsChild>
        <w:div w:id="1651254915">
          <w:marLeft w:val="0"/>
          <w:marRight w:val="0"/>
          <w:marTop w:val="0"/>
          <w:marBottom w:val="0"/>
          <w:divBdr>
            <w:top w:val="none" w:sz="0" w:space="0" w:color="auto"/>
            <w:left w:val="none" w:sz="0" w:space="0" w:color="auto"/>
            <w:bottom w:val="none" w:sz="0" w:space="0" w:color="auto"/>
            <w:right w:val="none" w:sz="0" w:space="0" w:color="auto"/>
          </w:divBdr>
          <w:divsChild>
            <w:div w:id="3183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hanacademy.org/science/physics/linear-momentum/elastic-and-inelastic-collisions/a/what-are-elastic-and-inelastic-collisions"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7E4295B2966A44B658BEB17F0EF5BC" ma:contentTypeVersion="44" ma:contentTypeDescription="Create a new document." ma:contentTypeScope="" ma:versionID="9d586aa80ecf3ce54a298ece59b4d6e9">
  <xsd:schema xmlns:xsd="http://www.w3.org/2001/XMLSchema" xmlns:xs="http://www.w3.org/2001/XMLSchema" xmlns:p="http://schemas.microsoft.com/office/2006/metadata/properties" xmlns:ns2="f4dda763-85fb-4a69-8a17-3ad724850c93" xmlns:ns3="d96fa522-11d3-49c8-b0d4-25d70b899cbd" targetNamespace="http://schemas.microsoft.com/office/2006/metadata/properties" ma:root="true" ma:fieldsID="ce5f3856fbd62374ff08ab1a80b1f080" ns2:_="" ns3:_="">
    <xsd:import namespace="f4dda763-85fb-4a69-8a17-3ad724850c93"/>
    <xsd:import namespace="d96fa522-11d3-49c8-b0d4-25d70b899c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da763-85fb-4a69-8a17-3ad724850c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6fa522-11d3-49c8-b0d4-25d70b899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4dda763-85fb-4a69-8a17-3ad724850c93">M4YMUD27HMKR-1625931504-4988</_dlc_DocId>
    <_dlc_DocIdUrl xmlns="f4dda763-85fb-4a69-8a17-3ad724850c93">
      <Url>https://collegedawson.sharepoint.com/Projects/SALTISE/_layouts/15/DocIdRedir.aspx?ID=M4YMUD27HMKR-1625931504-4988</Url>
      <Description>M4YMUD27HMKR-1625931504-4988</Description>
    </_dlc_DocIdUrl>
  </documentManagement>
</p:properties>
</file>

<file path=customXml/itemProps1.xml><?xml version="1.0" encoding="utf-8"?>
<ds:datastoreItem xmlns:ds="http://schemas.openxmlformats.org/officeDocument/2006/customXml" ds:itemID="{4C460D36-BA19-40FF-BA53-D2847552F570}">
  <ds:schemaRefs>
    <ds:schemaRef ds:uri="http://schemas.openxmlformats.org/officeDocument/2006/bibliography"/>
  </ds:schemaRefs>
</ds:datastoreItem>
</file>

<file path=customXml/itemProps2.xml><?xml version="1.0" encoding="utf-8"?>
<ds:datastoreItem xmlns:ds="http://schemas.openxmlformats.org/officeDocument/2006/customXml" ds:itemID="{E7661A9D-C248-459F-953B-893DF6813C43}"/>
</file>

<file path=customXml/itemProps3.xml><?xml version="1.0" encoding="utf-8"?>
<ds:datastoreItem xmlns:ds="http://schemas.openxmlformats.org/officeDocument/2006/customXml" ds:itemID="{7DC5F10E-0869-4F7A-A1C9-5F86506FECE4}"/>
</file>

<file path=customXml/itemProps4.xml><?xml version="1.0" encoding="utf-8"?>
<ds:datastoreItem xmlns:ds="http://schemas.openxmlformats.org/officeDocument/2006/customXml" ds:itemID="{04D4A62F-0EE5-4187-953B-425BE82757A0}"/>
</file>

<file path=customXml/itemProps5.xml><?xml version="1.0" encoding="utf-8"?>
<ds:datastoreItem xmlns:ds="http://schemas.openxmlformats.org/officeDocument/2006/customXml" ds:itemID="{F90CCE3D-F418-49BA-9D9D-1AA6FCF2E83C}"/>
</file>

<file path=docProps/app.xml><?xml version="1.0" encoding="utf-8"?>
<Properties xmlns="http://schemas.openxmlformats.org/officeDocument/2006/extended-properties" xmlns:vt="http://schemas.openxmlformats.org/officeDocument/2006/docPropsVTypes">
  <Template>Normal</Template>
  <TotalTime>37</TotalTime>
  <Pages>6</Pages>
  <Words>1475</Words>
  <Characters>7438</Characters>
  <Application>Microsoft Office Word</Application>
  <DocSecurity>0</DocSecurity>
  <Lines>297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phoebejackson</dc:creator>
  <cp:lastModifiedBy>GMH</cp:lastModifiedBy>
  <cp:revision>10</cp:revision>
  <cp:lastPrinted>2011-09-13T19:08:00Z</cp:lastPrinted>
  <dcterms:created xsi:type="dcterms:W3CDTF">2020-11-03T20:29:00Z</dcterms:created>
  <dcterms:modified xsi:type="dcterms:W3CDTF">2021-03-17T17:48:00Z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0x010100C27E4295B2966A44B658BEB17F0EF5BC</vt:lpwstr>
  </property>
  <property fmtid="{D5CDD505-2E9C-101B-9397-08002B2CF9AE}" pid="3" name="_dlc_DocIdItemGuid">
    <vt:lpwstr>0bf9c542-6dd0-4ab6-b6bd-c022051213d6</vt:lpwstr>
  </property>
</Properties>
</file>