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F905" w14:textId="77777777" w:rsidR="00B317A1" w:rsidRDefault="00000000">
      <w:pPr>
        <w:ind w:left="-283" w:right="-27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Practicing Effective Delivery</w:t>
      </w:r>
    </w:p>
    <w:p w14:paraId="06AAFAA7" w14:textId="77777777" w:rsidR="00B317A1" w:rsidRDefault="00B317A1">
      <w:pPr>
        <w:jc w:val="center"/>
        <w:rPr>
          <w:rFonts w:ascii="Times New Roman" w:eastAsia="Times New Roman" w:hAnsi="Times New Roman" w:cs="Times New Roman"/>
          <w:b/>
          <w:sz w:val="12"/>
          <w:szCs w:val="12"/>
        </w:rPr>
      </w:pPr>
    </w:p>
    <w:p w14:paraId="685E973B" w14:textId="77777777" w:rsidR="00B317A1"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At the end of class today, submit </w:t>
      </w:r>
      <w:r>
        <w:rPr>
          <w:rFonts w:ascii="Times New Roman" w:eastAsia="Times New Roman" w:hAnsi="Times New Roman" w:cs="Times New Roman"/>
          <w:b/>
          <w:shd w:val="clear" w:color="auto" w:fill="F3F3F3"/>
        </w:rPr>
        <w:t xml:space="preserve">ONE group copy </w:t>
      </w:r>
      <w:r>
        <w:rPr>
          <w:rFonts w:ascii="Times New Roman" w:eastAsia="Times New Roman" w:hAnsi="Times New Roman" w:cs="Times New Roman"/>
          <w:b/>
        </w:rPr>
        <w:t>of the completed chart.</w:t>
      </w:r>
    </w:p>
    <w:p w14:paraId="0FDCA5FA" w14:textId="77777777" w:rsidR="00B317A1" w:rsidRDefault="00B317A1">
      <w:pPr>
        <w:jc w:val="center"/>
        <w:rPr>
          <w:rFonts w:ascii="Times New Roman" w:eastAsia="Times New Roman" w:hAnsi="Times New Roman" w:cs="Times New Roman"/>
          <w:b/>
        </w:rPr>
      </w:pPr>
    </w:p>
    <w:tbl>
      <w:tblPr>
        <w:tblStyle w:val="a"/>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3207"/>
        <w:gridCol w:w="3813"/>
      </w:tblGrid>
      <w:tr w:rsidR="00B317A1" w14:paraId="6D138D69" w14:textId="77777777">
        <w:tc>
          <w:tcPr>
            <w:tcW w:w="2625" w:type="dxa"/>
            <w:shd w:val="clear" w:color="auto" w:fill="auto"/>
            <w:tcMar>
              <w:top w:w="100" w:type="dxa"/>
              <w:left w:w="100" w:type="dxa"/>
              <w:bottom w:w="100" w:type="dxa"/>
              <w:right w:w="100" w:type="dxa"/>
            </w:tcMar>
          </w:tcPr>
          <w:p w14:paraId="1ED81EBF" w14:textId="77777777" w:rsidR="00B317A1"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presenter</w:t>
            </w:r>
          </w:p>
        </w:tc>
        <w:tc>
          <w:tcPr>
            <w:tcW w:w="3207" w:type="dxa"/>
            <w:shd w:val="clear" w:color="auto" w:fill="auto"/>
            <w:tcMar>
              <w:top w:w="100" w:type="dxa"/>
              <w:left w:w="100" w:type="dxa"/>
              <w:bottom w:w="100" w:type="dxa"/>
              <w:right w:w="100" w:type="dxa"/>
            </w:tcMar>
          </w:tcPr>
          <w:p w14:paraId="64203E55" w14:textId="77777777" w:rsidR="00B317A1"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effective in...</w:t>
            </w:r>
          </w:p>
        </w:tc>
        <w:tc>
          <w:tcPr>
            <w:tcW w:w="3813" w:type="dxa"/>
            <w:shd w:val="clear" w:color="auto" w:fill="auto"/>
            <w:tcMar>
              <w:top w:w="100" w:type="dxa"/>
              <w:left w:w="100" w:type="dxa"/>
              <w:bottom w:w="100" w:type="dxa"/>
              <w:right w:w="100" w:type="dxa"/>
            </w:tcMar>
          </w:tcPr>
          <w:p w14:paraId="44041E84" w14:textId="77777777" w:rsidR="00B317A1"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to work on...</w:t>
            </w:r>
          </w:p>
        </w:tc>
      </w:tr>
      <w:tr w:rsidR="00B317A1" w14:paraId="4F2E5AFE" w14:textId="77777777">
        <w:tc>
          <w:tcPr>
            <w:tcW w:w="2625" w:type="dxa"/>
            <w:shd w:val="clear" w:color="auto" w:fill="auto"/>
            <w:tcMar>
              <w:top w:w="100" w:type="dxa"/>
              <w:left w:w="100" w:type="dxa"/>
              <w:bottom w:w="100" w:type="dxa"/>
              <w:right w:w="100" w:type="dxa"/>
            </w:tcMar>
          </w:tcPr>
          <w:p w14:paraId="2224DEB8" w14:textId="77777777" w:rsidR="00B317A1" w:rsidRDefault="00B317A1">
            <w:pPr>
              <w:widowControl w:val="0"/>
              <w:spacing w:line="240" w:lineRule="auto"/>
              <w:rPr>
                <w:rFonts w:ascii="Times New Roman" w:eastAsia="Times New Roman" w:hAnsi="Times New Roman" w:cs="Times New Roman"/>
                <w:sz w:val="24"/>
                <w:szCs w:val="24"/>
              </w:rPr>
            </w:pPr>
          </w:p>
        </w:tc>
        <w:tc>
          <w:tcPr>
            <w:tcW w:w="3207" w:type="dxa"/>
            <w:shd w:val="clear" w:color="auto" w:fill="auto"/>
            <w:tcMar>
              <w:top w:w="100" w:type="dxa"/>
              <w:left w:w="100" w:type="dxa"/>
              <w:bottom w:w="100" w:type="dxa"/>
              <w:right w:w="100" w:type="dxa"/>
            </w:tcMar>
          </w:tcPr>
          <w:p w14:paraId="7B811022" w14:textId="77777777" w:rsidR="00B317A1" w:rsidRDefault="00B317A1">
            <w:pPr>
              <w:widowControl w:val="0"/>
              <w:spacing w:line="240" w:lineRule="auto"/>
              <w:rPr>
                <w:rFonts w:ascii="Times New Roman" w:eastAsia="Times New Roman" w:hAnsi="Times New Roman" w:cs="Times New Roman"/>
                <w:sz w:val="24"/>
                <w:szCs w:val="24"/>
              </w:rPr>
            </w:pPr>
          </w:p>
        </w:tc>
        <w:tc>
          <w:tcPr>
            <w:tcW w:w="3813" w:type="dxa"/>
            <w:shd w:val="clear" w:color="auto" w:fill="auto"/>
            <w:tcMar>
              <w:top w:w="100" w:type="dxa"/>
              <w:left w:w="100" w:type="dxa"/>
              <w:bottom w:w="100" w:type="dxa"/>
              <w:right w:w="100" w:type="dxa"/>
            </w:tcMar>
          </w:tcPr>
          <w:p w14:paraId="2154D9A5" w14:textId="77777777" w:rsidR="00B317A1" w:rsidRDefault="00B317A1">
            <w:pPr>
              <w:widowControl w:val="0"/>
              <w:spacing w:line="240" w:lineRule="auto"/>
              <w:rPr>
                <w:rFonts w:ascii="Times New Roman" w:eastAsia="Times New Roman" w:hAnsi="Times New Roman" w:cs="Times New Roman"/>
                <w:sz w:val="24"/>
                <w:szCs w:val="24"/>
              </w:rPr>
            </w:pPr>
          </w:p>
        </w:tc>
      </w:tr>
      <w:tr w:rsidR="00B317A1" w14:paraId="6AC58615" w14:textId="77777777">
        <w:tc>
          <w:tcPr>
            <w:tcW w:w="2625" w:type="dxa"/>
            <w:shd w:val="clear" w:color="auto" w:fill="auto"/>
            <w:tcMar>
              <w:top w:w="100" w:type="dxa"/>
              <w:left w:w="100" w:type="dxa"/>
              <w:bottom w:w="100" w:type="dxa"/>
              <w:right w:w="100" w:type="dxa"/>
            </w:tcMar>
          </w:tcPr>
          <w:p w14:paraId="4065AA20" w14:textId="77777777" w:rsidR="00B317A1" w:rsidRDefault="00B317A1">
            <w:pPr>
              <w:widowControl w:val="0"/>
              <w:spacing w:line="240" w:lineRule="auto"/>
              <w:rPr>
                <w:rFonts w:ascii="Times New Roman" w:eastAsia="Times New Roman" w:hAnsi="Times New Roman" w:cs="Times New Roman"/>
                <w:sz w:val="24"/>
                <w:szCs w:val="24"/>
              </w:rPr>
            </w:pPr>
          </w:p>
        </w:tc>
        <w:tc>
          <w:tcPr>
            <w:tcW w:w="3207" w:type="dxa"/>
            <w:shd w:val="clear" w:color="auto" w:fill="auto"/>
            <w:tcMar>
              <w:top w:w="100" w:type="dxa"/>
              <w:left w:w="100" w:type="dxa"/>
              <w:bottom w:w="100" w:type="dxa"/>
              <w:right w:w="100" w:type="dxa"/>
            </w:tcMar>
          </w:tcPr>
          <w:p w14:paraId="173C5E07" w14:textId="77777777" w:rsidR="00B317A1" w:rsidRDefault="00B317A1">
            <w:pPr>
              <w:widowControl w:val="0"/>
              <w:spacing w:line="240" w:lineRule="auto"/>
              <w:rPr>
                <w:rFonts w:ascii="Times New Roman" w:eastAsia="Times New Roman" w:hAnsi="Times New Roman" w:cs="Times New Roman"/>
                <w:sz w:val="24"/>
                <w:szCs w:val="24"/>
              </w:rPr>
            </w:pPr>
          </w:p>
        </w:tc>
        <w:tc>
          <w:tcPr>
            <w:tcW w:w="3813" w:type="dxa"/>
            <w:shd w:val="clear" w:color="auto" w:fill="auto"/>
            <w:tcMar>
              <w:top w:w="100" w:type="dxa"/>
              <w:left w:w="100" w:type="dxa"/>
              <w:bottom w:w="100" w:type="dxa"/>
              <w:right w:w="100" w:type="dxa"/>
            </w:tcMar>
          </w:tcPr>
          <w:p w14:paraId="01EFE234" w14:textId="77777777" w:rsidR="00B317A1" w:rsidRDefault="00B317A1">
            <w:pPr>
              <w:widowControl w:val="0"/>
              <w:spacing w:line="240" w:lineRule="auto"/>
              <w:rPr>
                <w:rFonts w:ascii="Times New Roman" w:eastAsia="Times New Roman" w:hAnsi="Times New Roman" w:cs="Times New Roman"/>
                <w:sz w:val="24"/>
                <w:szCs w:val="24"/>
              </w:rPr>
            </w:pPr>
          </w:p>
        </w:tc>
      </w:tr>
      <w:tr w:rsidR="00B317A1" w14:paraId="321DA5BB" w14:textId="77777777">
        <w:tc>
          <w:tcPr>
            <w:tcW w:w="2625" w:type="dxa"/>
            <w:shd w:val="clear" w:color="auto" w:fill="auto"/>
            <w:tcMar>
              <w:top w:w="100" w:type="dxa"/>
              <w:left w:w="100" w:type="dxa"/>
              <w:bottom w:w="100" w:type="dxa"/>
              <w:right w:w="100" w:type="dxa"/>
            </w:tcMar>
          </w:tcPr>
          <w:p w14:paraId="36B5BF61" w14:textId="77777777" w:rsidR="00B317A1" w:rsidRDefault="00B317A1">
            <w:pPr>
              <w:widowControl w:val="0"/>
              <w:spacing w:line="240" w:lineRule="auto"/>
              <w:rPr>
                <w:rFonts w:ascii="Times New Roman" w:eastAsia="Times New Roman" w:hAnsi="Times New Roman" w:cs="Times New Roman"/>
                <w:sz w:val="24"/>
                <w:szCs w:val="24"/>
              </w:rPr>
            </w:pPr>
          </w:p>
        </w:tc>
        <w:tc>
          <w:tcPr>
            <w:tcW w:w="3207" w:type="dxa"/>
            <w:shd w:val="clear" w:color="auto" w:fill="auto"/>
            <w:tcMar>
              <w:top w:w="100" w:type="dxa"/>
              <w:left w:w="100" w:type="dxa"/>
              <w:bottom w:w="100" w:type="dxa"/>
              <w:right w:w="100" w:type="dxa"/>
            </w:tcMar>
          </w:tcPr>
          <w:p w14:paraId="757BBE6F" w14:textId="77777777" w:rsidR="00B317A1" w:rsidRDefault="00B317A1">
            <w:pPr>
              <w:widowControl w:val="0"/>
              <w:spacing w:line="240" w:lineRule="auto"/>
              <w:rPr>
                <w:rFonts w:ascii="Times New Roman" w:eastAsia="Times New Roman" w:hAnsi="Times New Roman" w:cs="Times New Roman"/>
                <w:sz w:val="24"/>
                <w:szCs w:val="24"/>
              </w:rPr>
            </w:pPr>
          </w:p>
        </w:tc>
        <w:tc>
          <w:tcPr>
            <w:tcW w:w="3813" w:type="dxa"/>
            <w:shd w:val="clear" w:color="auto" w:fill="auto"/>
            <w:tcMar>
              <w:top w:w="100" w:type="dxa"/>
              <w:left w:w="100" w:type="dxa"/>
              <w:bottom w:w="100" w:type="dxa"/>
              <w:right w:w="100" w:type="dxa"/>
            </w:tcMar>
          </w:tcPr>
          <w:p w14:paraId="27458C21" w14:textId="77777777" w:rsidR="00B317A1" w:rsidRDefault="00B317A1">
            <w:pPr>
              <w:widowControl w:val="0"/>
              <w:spacing w:line="240" w:lineRule="auto"/>
              <w:rPr>
                <w:rFonts w:ascii="Times New Roman" w:eastAsia="Times New Roman" w:hAnsi="Times New Roman" w:cs="Times New Roman"/>
                <w:sz w:val="24"/>
                <w:szCs w:val="24"/>
              </w:rPr>
            </w:pPr>
          </w:p>
        </w:tc>
      </w:tr>
      <w:tr w:rsidR="00B317A1" w14:paraId="03F91073" w14:textId="77777777">
        <w:tc>
          <w:tcPr>
            <w:tcW w:w="2625" w:type="dxa"/>
            <w:shd w:val="clear" w:color="auto" w:fill="auto"/>
            <w:tcMar>
              <w:top w:w="100" w:type="dxa"/>
              <w:left w:w="100" w:type="dxa"/>
              <w:bottom w:w="100" w:type="dxa"/>
              <w:right w:w="100" w:type="dxa"/>
            </w:tcMar>
          </w:tcPr>
          <w:p w14:paraId="366BC54F" w14:textId="77777777" w:rsidR="00B317A1" w:rsidRDefault="00B317A1">
            <w:pPr>
              <w:widowControl w:val="0"/>
              <w:spacing w:line="240" w:lineRule="auto"/>
              <w:rPr>
                <w:rFonts w:ascii="Times New Roman" w:eastAsia="Times New Roman" w:hAnsi="Times New Roman" w:cs="Times New Roman"/>
                <w:sz w:val="24"/>
                <w:szCs w:val="24"/>
              </w:rPr>
            </w:pPr>
          </w:p>
        </w:tc>
        <w:tc>
          <w:tcPr>
            <w:tcW w:w="3207" w:type="dxa"/>
            <w:shd w:val="clear" w:color="auto" w:fill="auto"/>
            <w:tcMar>
              <w:top w:w="100" w:type="dxa"/>
              <w:left w:w="100" w:type="dxa"/>
              <w:bottom w:w="100" w:type="dxa"/>
              <w:right w:w="100" w:type="dxa"/>
            </w:tcMar>
          </w:tcPr>
          <w:p w14:paraId="5F7D4163" w14:textId="77777777" w:rsidR="00B317A1" w:rsidRDefault="00B317A1">
            <w:pPr>
              <w:widowControl w:val="0"/>
              <w:spacing w:line="240" w:lineRule="auto"/>
              <w:rPr>
                <w:rFonts w:ascii="Times New Roman" w:eastAsia="Times New Roman" w:hAnsi="Times New Roman" w:cs="Times New Roman"/>
                <w:sz w:val="24"/>
                <w:szCs w:val="24"/>
              </w:rPr>
            </w:pPr>
          </w:p>
        </w:tc>
        <w:tc>
          <w:tcPr>
            <w:tcW w:w="3813" w:type="dxa"/>
            <w:shd w:val="clear" w:color="auto" w:fill="auto"/>
            <w:tcMar>
              <w:top w:w="100" w:type="dxa"/>
              <w:left w:w="100" w:type="dxa"/>
              <w:bottom w:w="100" w:type="dxa"/>
              <w:right w:w="100" w:type="dxa"/>
            </w:tcMar>
          </w:tcPr>
          <w:p w14:paraId="63425D10" w14:textId="77777777" w:rsidR="00B317A1" w:rsidRDefault="00B317A1">
            <w:pPr>
              <w:widowControl w:val="0"/>
              <w:spacing w:line="240" w:lineRule="auto"/>
              <w:rPr>
                <w:rFonts w:ascii="Times New Roman" w:eastAsia="Times New Roman" w:hAnsi="Times New Roman" w:cs="Times New Roman"/>
                <w:sz w:val="24"/>
                <w:szCs w:val="24"/>
              </w:rPr>
            </w:pPr>
          </w:p>
        </w:tc>
      </w:tr>
      <w:tr w:rsidR="00B317A1" w14:paraId="52D70E6A" w14:textId="77777777">
        <w:tc>
          <w:tcPr>
            <w:tcW w:w="2625" w:type="dxa"/>
            <w:shd w:val="clear" w:color="auto" w:fill="auto"/>
            <w:tcMar>
              <w:top w:w="100" w:type="dxa"/>
              <w:left w:w="100" w:type="dxa"/>
              <w:bottom w:w="100" w:type="dxa"/>
              <w:right w:w="100" w:type="dxa"/>
            </w:tcMar>
          </w:tcPr>
          <w:p w14:paraId="04F8B2E5" w14:textId="77777777" w:rsidR="00B317A1" w:rsidRDefault="00B317A1">
            <w:pPr>
              <w:widowControl w:val="0"/>
              <w:spacing w:line="240" w:lineRule="auto"/>
              <w:rPr>
                <w:rFonts w:ascii="Times New Roman" w:eastAsia="Times New Roman" w:hAnsi="Times New Roman" w:cs="Times New Roman"/>
                <w:sz w:val="24"/>
                <w:szCs w:val="24"/>
              </w:rPr>
            </w:pPr>
          </w:p>
        </w:tc>
        <w:tc>
          <w:tcPr>
            <w:tcW w:w="3207" w:type="dxa"/>
            <w:shd w:val="clear" w:color="auto" w:fill="auto"/>
            <w:tcMar>
              <w:top w:w="100" w:type="dxa"/>
              <w:left w:w="100" w:type="dxa"/>
              <w:bottom w:w="100" w:type="dxa"/>
              <w:right w:w="100" w:type="dxa"/>
            </w:tcMar>
          </w:tcPr>
          <w:p w14:paraId="53F3A79F" w14:textId="77777777" w:rsidR="00B317A1" w:rsidRDefault="00B317A1">
            <w:pPr>
              <w:widowControl w:val="0"/>
              <w:spacing w:line="240" w:lineRule="auto"/>
              <w:rPr>
                <w:rFonts w:ascii="Times New Roman" w:eastAsia="Times New Roman" w:hAnsi="Times New Roman" w:cs="Times New Roman"/>
                <w:sz w:val="24"/>
                <w:szCs w:val="24"/>
              </w:rPr>
            </w:pPr>
          </w:p>
        </w:tc>
        <w:tc>
          <w:tcPr>
            <w:tcW w:w="3813" w:type="dxa"/>
            <w:shd w:val="clear" w:color="auto" w:fill="auto"/>
            <w:tcMar>
              <w:top w:w="100" w:type="dxa"/>
              <w:left w:w="100" w:type="dxa"/>
              <w:bottom w:w="100" w:type="dxa"/>
              <w:right w:w="100" w:type="dxa"/>
            </w:tcMar>
          </w:tcPr>
          <w:p w14:paraId="457273F3" w14:textId="77777777" w:rsidR="00B317A1" w:rsidRDefault="00B317A1">
            <w:pPr>
              <w:widowControl w:val="0"/>
              <w:spacing w:line="240" w:lineRule="auto"/>
              <w:rPr>
                <w:rFonts w:ascii="Times New Roman" w:eastAsia="Times New Roman" w:hAnsi="Times New Roman" w:cs="Times New Roman"/>
                <w:sz w:val="24"/>
                <w:szCs w:val="24"/>
              </w:rPr>
            </w:pPr>
          </w:p>
        </w:tc>
      </w:tr>
    </w:tbl>
    <w:p w14:paraId="1F50C9E2" w14:textId="77777777" w:rsidR="00B317A1" w:rsidRDefault="00000000">
      <w:pPr>
        <w:spacing w:before="60" w:line="264" w:lineRule="auto"/>
        <w:rPr>
          <w:rFonts w:ascii="Times New Roman" w:eastAsia="Times New Roman" w:hAnsi="Times New Roman" w:cs="Times New Roman"/>
        </w:rPr>
      </w:pPr>
      <w:r>
        <w:rPr>
          <w:rFonts w:ascii="Times New Roman" w:eastAsia="Times New Roman" w:hAnsi="Times New Roman" w:cs="Times New Roman"/>
        </w:rPr>
        <w:t xml:space="preserve">In groups of 3-5 students, each person should deliver their poem </w:t>
      </w:r>
      <w:r>
        <w:rPr>
          <w:rFonts w:ascii="Times New Roman" w:eastAsia="Times New Roman" w:hAnsi="Times New Roman" w:cs="Times New Roman"/>
          <w:b/>
        </w:rPr>
        <w:t>6 times</w:t>
      </w:r>
      <w:r>
        <w:rPr>
          <w:rFonts w:ascii="Times New Roman" w:eastAsia="Times New Roman" w:hAnsi="Times New Roman" w:cs="Times New Roman"/>
        </w:rPr>
        <w:t>, each time with a different focus. Complete each step for all group members before moving on to the next (i.e., everyone does step 1, then everyone does step 2, etc.). After each round, provide some feedback to one another:</w:t>
      </w:r>
    </w:p>
    <w:p w14:paraId="795DA09D" w14:textId="77777777" w:rsidR="00B317A1" w:rsidRDefault="00000000">
      <w:pPr>
        <w:numPr>
          <w:ilvl w:val="0"/>
          <w:numId w:val="2"/>
        </w:numPr>
        <w:spacing w:line="264" w:lineRule="auto"/>
        <w:rPr>
          <w:rFonts w:ascii="Times New Roman" w:eastAsia="Times New Roman" w:hAnsi="Times New Roman" w:cs="Times New Roman"/>
        </w:rPr>
      </w:pPr>
      <w:r>
        <w:rPr>
          <w:rFonts w:ascii="Times New Roman" w:eastAsia="Times New Roman" w:hAnsi="Times New Roman" w:cs="Times New Roman"/>
        </w:rPr>
        <w:t>What are the presenter’s strengths? What do they do most effectively?</w:t>
      </w:r>
    </w:p>
    <w:p w14:paraId="17E7AC1C" w14:textId="77777777" w:rsidR="00B317A1" w:rsidRDefault="00000000">
      <w:pPr>
        <w:numPr>
          <w:ilvl w:val="0"/>
          <w:numId w:val="2"/>
        </w:numPr>
        <w:spacing w:line="264" w:lineRule="auto"/>
        <w:rPr>
          <w:rFonts w:ascii="Times New Roman" w:eastAsia="Times New Roman" w:hAnsi="Times New Roman" w:cs="Times New Roman"/>
        </w:rPr>
      </w:pPr>
      <w:r>
        <w:rPr>
          <w:rFonts w:ascii="Times New Roman" w:eastAsia="Times New Roman" w:hAnsi="Times New Roman" w:cs="Times New Roman"/>
        </w:rPr>
        <w:t>What does the presenter need to work on or improve?</w:t>
      </w:r>
    </w:p>
    <w:p w14:paraId="2DC2786D" w14:textId="77777777" w:rsidR="00B317A1" w:rsidRDefault="00B317A1">
      <w:pPr>
        <w:rPr>
          <w:rFonts w:ascii="Times New Roman" w:eastAsia="Times New Roman" w:hAnsi="Times New Roman" w:cs="Times New Roman"/>
          <w:sz w:val="24"/>
          <w:szCs w:val="24"/>
        </w:rPr>
      </w:pPr>
    </w:p>
    <w:tbl>
      <w:tblPr>
        <w:tblStyle w:val="a0"/>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B317A1" w14:paraId="32B8003C" w14:textId="77777777">
        <w:tc>
          <w:tcPr>
            <w:tcW w:w="9925" w:type="dxa"/>
            <w:shd w:val="clear" w:color="auto" w:fill="auto"/>
            <w:tcMar>
              <w:top w:w="100" w:type="dxa"/>
              <w:left w:w="100" w:type="dxa"/>
              <w:bottom w:w="100" w:type="dxa"/>
              <w:right w:w="100" w:type="dxa"/>
            </w:tcMar>
          </w:tcPr>
          <w:p w14:paraId="1892C7AA" w14:textId="77777777" w:rsidR="00B317A1" w:rsidRDefault="00000000">
            <w:pPr>
              <w:rPr>
                <w:rFonts w:ascii="Times New Roman" w:eastAsia="Times New Roman" w:hAnsi="Times New Roman" w:cs="Times New Roman"/>
                <w:u w:val="single"/>
              </w:rPr>
            </w:pPr>
            <w:r>
              <w:rPr>
                <w:rFonts w:ascii="Times New Roman" w:eastAsia="Times New Roman" w:hAnsi="Times New Roman" w:cs="Times New Roman"/>
                <w:u w:val="single"/>
              </w:rPr>
              <w:t>Practice Rounds:</w:t>
            </w:r>
          </w:p>
          <w:p w14:paraId="520284F8" w14:textId="77777777" w:rsidR="00B317A1" w:rsidRDefault="00000000">
            <w:pPr>
              <w:numPr>
                <w:ilvl w:val="0"/>
                <w:numId w:val="1"/>
              </w:numPr>
              <w:rPr>
                <w:sz w:val="24"/>
                <w:szCs w:val="24"/>
              </w:rPr>
            </w:pPr>
            <w:r>
              <w:rPr>
                <w:rFonts w:ascii="Times New Roman" w:eastAsia="Times New Roman" w:hAnsi="Times New Roman" w:cs="Times New Roman"/>
                <w:b/>
                <w:sz w:val="34"/>
                <w:szCs w:val="34"/>
              </w:rPr>
              <w:t>LOUDER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than sounds </w:t>
            </w:r>
            <w:proofErr w:type="gramStart"/>
            <w:r>
              <w:rPr>
                <w:rFonts w:ascii="Times New Roman" w:eastAsia="Times New Roman" w:hAnsi="Times New Roman" w:cs="Times New Roman"/>
                <w:sz w:val="24"/>
                <w:szCs w:val="24"/>
              </w:rPr>
              <w:t>normal</w:t>
            </w:r>
            <w:proofErr w:type="gramEnd"/>
          </w:p>
          <w:p w14:paraId="45B4117C" w14:textId="77777777" w:rsidR="00B317A1" w:rsidRDefault="00000000">
            <w:pPr>
              <w:numPr>
                <w:ilvl w:val="0"/>
                <w:numId w:val="1"/>
              </w:numPr>
              <w:rPr>
                <w:sz w:val="24"/>
                <w:szCs w:val="24"/>
              </w:rPr>
            </w:pPr>
            <w:r>
              <w:rPr>
                <w:rFonts w:ascii="Times New Roman" w:eastAsia="Times New Roman" w:hAnsi="Times New Roman" w:cs="Times New Roman"/>
                <w:b/>
                <w:i/>
                <w:sz w:val="24"/>
                <w:szCs w:val="24"/>
              </w:rPr>
              <w:t>Slower</w:t>
            </w:r>
            <w:r>
              <w:rPr>
                <w:rFonts w:ascii="Times New Roman" w:eastAsia="Times New Roman" w:hAnsi="Times New Roman" w:cs="Times New Roman"/>
                <w:sz w:val="24"/>
                <w:szCs w:val="24"/>
              </w:rPr>
              <w:t xml:space="preserve"> than seems </w:t>
            </w:r>
            <w:proofErr w:type="gramStart"/>
            <w:r>
              <w:rPr>
                <w:rFonts w:ascii="Times New Roman" w:eastAsia="Times New Roman" w:hAnsi="Times New Roman" w:cs="Times New Roman"/>
                <w:sz w:val="24"/>
                <w:szCs w:val="24"/>
              </w:rPr>
              <w:t>normal</w:t>
            </w:r>
            <w:proofErr w:type="gramEnd"/>
          </w:p>
          <w:p w14:paraId="280F9166" w14:textId="77777777" w:rsidR="00B317A1" w:rsidRDefault="00000000">
            <w:pPr>
              <w:numPr>
                <w:ilvl w:val="0"/>
                <w:numId w:val="1"/>
              </w:numPr>
              <w:rPr>
                <w:sz w:val="24"/>
                <w:szCs w:val="24"/>
              </w:rPr>
            </w:pPr>
            <w:r>
              <w:rPr>
                <w:rFonts w:ascii="Times New Roman" w:eastAsia="Times New Roman" w:hAnsi="Times New Roman" w:cs="Times New Roman"/>
                <w:sz w:val="24"/>
                <w:szCs w:val="24"/>
              </w:rPr>
              <w:t xml:space="preserve">With </w:t>
            </w:r>
            <w:r>
              <w:rPr>
                <w:rFonts w:ascii="Times New Roman" w:eastAsia="Times New Roman" w:hAnsi="Times New Roman" w:cs="Times New Roman"/>
                <w:b/>
                <w:sz w:val="24"/>
                <w:szCs w:val="24"/>
              </w:rPr>
              <w:t>ex-a-gg-er-at-ed e-nun-ci-a-</w:t>
            </w:r>
            <w:proofErr w:type="spellStart"/>
            <w:r>
              <w:rPr>
                <w:rFonts w:ascii="Times New Roman" w:eastAsia="Times New Roman" w:hAnsi="Times New Roman" w:cs="Times New Roman"/>
                <w:b/>
                <w:sz w:val="24"/>
                <w:szCs w:val="24"/>
              </w:rPr>
              <w:t>tion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(make every syllable ‘pop’!)</w:t>
            </w:r>
          </w:p>
          <w:p w14:paraId="7849B73D" w14:textId="77777777" w:rsidR="00B317A1" w:rsidRDefault="00000000">
            <w:pPr>
              <w:numPr>
                <w:ilvl w:val="0"/>
                <w:numId w:val="1"/>
              </w:numPr>
              <w:rPr>
                <w:sz w:val="24"/>
                <w:szCs w:val="24"/>
              </w:rPr>
            </w:pPr>
            <w:r>
              <w:rPr>
                <w:rFonts w:ascii="Times New Roman" w:eastAsia="Times New Roman" w:hAnsi="Times New Roman" w:cs="Times New Roman"/>
                <w:sz w:val="24"/>
                <w:szCs w:val="24"/>
              </w:rPr>
              <w:t xml:space="preserve">With exaggerated </w:t>
            </w:r>
            <w:r>
              <w:rPr>
                <w:rFonts w:ascii="Lobster" w:eastAsia="Lobster" w:hAnsi="Lobster" w:cs="Lobster"/>
                <w:b/>
                <w:sz w:val="24"/>
                <w:szCs w:val="24"/>
              </w:rPr>
              <w:t>dramatic emphasis</w:t>
            </w:r>
          </w:p>
          <w:p w14:paraId="3F07A069" w14:textId="77777777" w:rsidR="00B317A1" w:rsidRDefault="00000000">
            <w:pPr>
              <w:numPr>
                <w:ilvl w:val="0"/>
                <w:numId w:val="1"/>
              </w:numPr>
              <w:rPr>
                <w:sz w:val="24"/>
                <w:szCs w:val="24"/>
              </w:rPr>
            </w:pPr>
            <w:r>
              <w:rPr>
                <w:rFonts w:ascii="Times New Roman" w:eastAsia="Times New Roman" w:hAnsi="Times New Roman" w:cs="Times New Roman"/>
                <w:b/>
                <w:sz w:val="24"/>
                <w:szCs w:val="24"/>
              </w:rPr>
              <w:t>😳 Looking at the listeners</w:t>
            </w:r>
            <w:r>
              <w:rPr>
                <w:rFonts w:ascii="Times New Roman" w:eastAsia="Times New Roman" w:hAnsi="Times New Roman" w:cs="Times New Roman"/>
                <w:sz w:val="24"/>
                <w:szCs w:val="24"/>
              </w:rPr>
              <w:t xml:space="preserve"> as much as possible (i.e., without looking at the text)</w:t>
            </w:r>
          </w:p>
          <w:p w14:paraId="22A1C2B9" w14:textId="77777777" w:rsidR="00B317A1" w:rsidRDefault="00000000">
            <w:pPr>
              <w:numPr>
                <w:ilvl w:val="0"/>
                <w:numId w:val="1"/>
              </w:numPr>
              <w:rPr>
                <w:sz w:val="24"/>
                <w:szCs w:val="24"/>
              </w:rPr>
            </w:pPr>
            <w:r>
              <w:rPr>
                <w:rFonts w:ascii="Times New Roman" w:eastAsia="Times New Roman" w:hAnsi="Times New Roman" w:cs="Times New Roman"/>
                <w:sz w:val="24"/>
                <w:szCs w:val="24"/>
              </w:rPr>
              <w:t xml:space="preserve">Your </w:t>
            </w:r>
            <w:r>
              <w:rPr>
                <w:rFonts w:ascii="Times New Roman" w:eastAsia="Times New Roman" w:hAnsi="Times New Roman" w:cs="Times New Roman"/>
                <w:b/>
                <w:sz w:val="24"/>
                <w:szCs w:val="24"/>
              </w:rPr>
              <w:t>‘best’ reading</w:t>
            </w:r>
          </w:p>
        </w:tc>
      </w:tr>
      <w:tr w:rsidR="00B317A1" w14:paraId="3AE14A29" w14:textId="77777777">
        <w:tc>
          <w:tcPr>
            <w:tcW w:w="9925" w:type="dxa"/>
            <w:shd w:val="clear" w:color="auto" w:fill="auto"/>
            <w:tcMar>
              <w:top w:w="100" w:type="dxa"/>
              <w:left w:w="100" w:type="dxa"/>
              <w:bottom w:w="100" w:type="dxa"/>
              <w:right w:w="100" w:type="dxa"/>
            </w:tcMar>
          </w:tcPr>
          <w:p w14:paraId="57EDCD25" w14:textId="77777777" w:rsidR="00B317A1" w:rsidRDefault="00000000">
            <w:pPr>
              <w:rPr>
                <w:rFonts w:ascii="Times New Roman" w:eastAsia="Times New Roman" w:hAnsi="Times New Roman" w:cs="Times New Roman"/>
                <w:u w:val="single"/>
              </w:rPr>
            </w:pPr>
            <w:r>
              <w:rPr>
                <w:rFonts w:ascii="Times New Roman" w:eastAsia="Times New Roman" w:hAnsi="Times New Roman" w:cs="Times New Roman"/>
                <w:u w:val="single"/>
              </w:rPr>
              <w:t>Troubleshooting on intro/content:</w:t>
            </w:r>
          </w:p>
          <w:p w14:paraId="58E3EBFE" w14:textId="77777777" w:rsidR="00B317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group, talk about what challenges might come up in each person’s oral; for example, are there words that should be defined for the listeners? Is there a good question to ‘plant’ with an audience member? etc.</w:t>
            </w:r>
          </w:p>
        </w:tc>
      </w:tr>
    </w:tbl>
    <w:p w14:paraId="6FE6ED65" w14:textId="77777777" w:rsidR="00B317A1" w:rsidRDefault="00B317A1">
      <w:pPr>
        <w:rPr>
          <w:rFonts w:ascii="Times New Roman" w:eastAsia="Times New Roman" w:hAnsi="Times New Roman" w:cs="Times New Roman"/>
          <w:sz w:val="24"/>
          <w:szCs w:val="24"/>
        </w:rPr>
      </w:pPr>
    </w:p>
    <w:p w14:paraId="092E281E" w14:textId="77777777" w:rsidR="00B317A1" w:rsidRDefault="00000000">
      <w:pPr>
        <w:spacing w:line="252" w:lineRule="auto"/>
        <w:ind w:right="-274"/>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Delivery criteria (see next page)</w:t>
      </w:r>
    </w:p>
    <w:p w14:paraId="4AC5B414" w14:textId="77777777" w:rsidR="00B317A1" w:rsidRDefault="00000000">
      <w:pPr>
        <w:numPr>
          <w:ilvl w:val="0"/>
          <w:numId w:val="3"/>
        </w:numPr>
        <w:spacing w:line="252" w:lineRule="auto"/>
        <w:ind w:right="-274"/>
        <w:rPr>
          <w:rFonts w:ascii="Times New Roman" w:eastAsia="Times New Roman" w:hAnsi="Times New Roman" w:cs="Times New Roman"/>
          <w:sz w:val="20"/>
          <w:szCs w:val="20"/>
        </w:rPr>
      </w:pPr>
      <w:r>
        <w:rPr>
          <w:rFonts w:ascii="Times New Roman" w:eastAsia="Times New Roman" w:hAnsi="Times New Roman" w:cs="Times New Roman"/>
          <w:b/>
          <w:sz w:val="20"/>
          <w:szCs w:val="20"/>
        </w:rPr>
        <w:t>Posture, Gestures, Eye contact:</w:t>
      </w:r>
      <w:r>
        <w:rPr>
          <w:rFonts w:ascii="Times New Roman" w:eastAsia="Times New Roman" w:hAnsi="Times New Roman" w:cs="Times New Roman"/>
          <w:sz w:val="20"/>
          <w:szCs w:val="20"/>
        </w:rPr>
        <w:t xml:space="preserve"> Avoid slouching, fidgeting, shifting weight; regular eye contact; gestures: not </w:t>
      </w:r>
      <w:proofErr w:type="gramStart"/>
      <w:r>
        <w:rPr>
          <w:rFonts w:ascii="Times New Roman" w:eastAsia="Times New Roman" w:hAnsi="Times New Roman" w:cs="Times New Roman"/>
          <w:sz w:val="20"/>
          <w:szCs w:val="20"/>
        </w:rPr>
        <w:t>distracting</w:t>
      </w:r>
      <w:proofErr w:type="gramEnd"/>
    </w:p>
    <w:p w14:paraId="1D9A516A" w14:textId="77777777" w:rsidR="00B317A1" w:rsidRDefault="00000000">
      <w:pPr>
        <w:numPr>
          <w:ilvl w:val="0"/>
          <w:numId w:val="3"/>
        </w:numPr>
        <w:spacing w:line="252" w:lineRule="auto"/>
        <w:ind w:right="-274"/>
        <w:rPr>
          <w:rFonts w:ascii="Times New Roman" w:eastAsia="Times New Roman" w:hAnsi="Times New Roman" w:cs="Times New Roman"/>
          <w:sz w:val="20"/>
          <w:szCs w:val="20"/>
        </w:rPr>
      </w:pPr>
      <w:r>
        <w:rPr>
          <w:rFonts w:ascii="Times New Roman" w:eastAsia="Times New Roman" w:hAnsi="Times New Roman" w:cs="Times New Roman"/>
          <w:b/>
          <w:sz w:val="20"/>
          <w:szCs w:val="20"/>
        </w:rPr>
        <w:t>Volume &amp; Pace</w:t>
      </w:r>
      <w:r>
        <w:rPr>
          <w:rFonts w:ascii="Times New Roman" w:eastAsia="Times New Roman" w:hAnsi="Times New Roman" w:cs="Times New Roman"/>
          <w:sz w:val="20"/>
          <w:szCs w:val="20"/>
        </w:rPr>
        <w:t xml:space="preserve">: Easy to hear without being too loud. Volume is </w:t>
      </w:r>
      <w:r>
        <w:rPr>
          <w:rFonts w:ascii="Times New Roman" w:eastAsia="Times New Roman" w:hAnsi="Times New Roman" w:cs="Times New Roman"/>
          <w:sz w:val="20"/>
          <w:szCs w:val="20"/>
          <w:u w:val="single"/>
        </w:rPr>
        <w:t>constant</w:t>
      </w:r>
      <w:r>
        <w:rPr>
          <w:rFonts w:ascii="Times New Roman" w:eastAsia="Times New Roman" w:hAnsi="Times New Roman" w:cs="Times New Roman"/>
          <w:sz w:val="20"/>
          <w:szCs w:val="20"/>
        </w:rPr>
        <w:t xml:space="preserve"> (i.e., does not ‘fade away’). The words are easy to follow with pauses to maintain interest &amp; enhance understanding.</w:t>
      </w:r>
    </w:p>
    <w:p w14:paraId="4432036F" w14:textId="77777777" w:rsidR="00B317A1" w:rsidRDefault="00000000">
      <w:pPr>
        <w:numPr>
          <w:ilvl w:val="0"/>
          <w:numId w:val="3"/>
        </w:numPr>
        <w:spacing w:line="252" w:lineRule="auto"/>
        <w:ind w:right="-274"/>
        <w:rPr>
          <w:rFonts w:ascii="Times New Roman" w:eastAsia="Times New Roman" w:hAnsi="Times New Roman" w:cs="Times New Roman"/>
          <w:sz w:val="20"/>
          <w:szCs w:val="20"/>
        </w:rPr>
      </w:pPr>
      <w:r>
        <w:rPr>
          <w:rFonts w:ascii="Times New Roman" w:eastAsia="Times New Roman" w:hAnsi="Times New Roman" w:cs="Times New Roman"/>
          <w:b/>
          <w:sz w:val="20"/>
          <w:szCs w:val="20"/>
        </w:rPr>
        <w:t>Pronunciation:</w:t>
      </w:r>
      <w:r>
        <w:rPr>
          <w:rFonts w:ascii="Times New Roman" w:eastAsia="Times New Roman" w:hAnsi="Times New Roman" w:cs="Times New Roman"/>
          <w:sz w:val="20"/>
          <w:szCs w:val="20"/>
        </w:rPr>
        <w:t xml:space="preserve"> The speaker’s words are pronounced correctly.</w:t>
      </w:r>
    </w:p>
    <w:p w14:paraId="4DBA8E71" w14:textId="77777777" w:rsidR="00B317A1" w:rsidRDefault="00000000">
      <w:pPr>
        <w:numPr>
          <w:ilvl w:val="0"/>
          <w:numId w:val="3"/>
        </w:numPr>
        <w:spacing w:line="252" w:lineRule="auto"/>
        <w:ind w:right="-274"/>
        <w:rPr>
          <w:rFonts w:ascii="Times New Roman" w:eastAsia="Times New Roman" w:hAnsi="Times New Roman" w:cs="Times New Roman"/>
          <w:sz w:val="20"/>
          <w:szCs w:val="20"/>
        </w:rPr>
      </w:pPr>
      <w:r>
        <w:rPr>
          <w:rFonts w:ascii="Times New Roman" w:eastAsia="Times New Roman" w:hAnsi="Times New Roman" w:cs="Times New Roman"/>
          <w:b/>
          <w:sz w:val="20"/>
          <w:szCs w:val="20"/>
        </w:rPr>
        <w:t>Enunciation &amp; Expressiveness:</w:t>
      </w:r>
      <w:r>
        <w:rPr>
          <w:rFonts w:ascii="Times New Roman" w:eastAsia="Times New Roman" w:hAnsi="Times New Roman" w:cs="Times New Roman"/>
          <w:sz w:val="20"/>
          <w:szCs w:val="20"/>
        </w:rPr>
        <w:t xml:space="preserve"> Enunciates clearly but without exaggeration. Voice varies in pitch and inflection.</w:t>
      </w:r>
    </w:p>
    <w:p w14:paraId="08F76C15" w14:textId="77777777" w:rsidR="00B317A1" w:rsidRDefault="00000000">
      <w:pPr>
        <w:numPr>
          <w:ilvl w:val="0"/>
          <w:numId w:val="3"/>
        </w:numPr>
        <w:spacing w:line="252" w:lineRule="auto"/>
        <w:ind w:right="-274"/>
        <w:rPr>
          <w:rFonts w:ascii="Times New Roman" w:eastAsia="Times New Roman" w:hAnsi="Times New Roman" w:cs="Times New Roman"/>
          <w:sz w:val="20"/>
          <w:szCs w:val="20"/>
        </w:rPr>
      </w:pPr>
      <w:r>
        <w:rPr>
          <w:rFonts w:ascii="Times New Roman" w:eastAsia="Times New Roman" w:hAnsi="Times New Roman" w:cs="Times New Roman"/>
          <w:b/>
          <w:sz w:val="20"/>
          <w:szCs w:val="20"/>
        </w:rPr>
        <w:t>Diction:</w:t>
      </w:r>
      <w:r>
        <w:rPr>
          <w:rFonts w:ascii="Times New Roman" w:eastAsia="Times New Roman" w:hAnsi="Times New Roman" w:cs="Times New Roman"/>
          <w:sz w:val="20"/>
          <w:szCs w:val="20"/>
        </w:rPr>
        <w:t xml:space="preserve"> Appropriate language, correct terminology, and few vocal fillers (uh, like, basically, you know…).</w:t>
      </w:r>
    </w:p>
    <w:p w14:paraId="16FA0BBE" w14:textId="77777777" w:rsidR="00B317A1" w:rsidRDefault="00B317A1">
      <w:pPr>
        <w:spacing w:line="252" w:lineRule="auto"/>
        <w:ind w:right="-274"/>
        <w:rPr>
          <w:rFonts w:ascii="Times New Roman" w:eastAsia="Times New Roman" w:hAnsi="Times New Roman" w:cs="Times New Roman"/>
          <w:b/>
          <w:sz w:val="20"/>
          <w:szCs w:val="20"/>
        </w:rPr>
      </w:pPr>
    </w:p>
    <w:p w14:paraId="11A12EA6" w14:textId="77777777" w:rsidR="00B317A1" w:rsidRDefault="00000000">
      <w:pPr>
        <w:spacing w:after="120" w:line="240" w:lineRule="auto"/>
        <w:jc w:val="both"/>
        <w:rPr>
          <w:rFonts w:ascii="Times New Roman" w:eastAsia="Times New Roman" w:hAnsi="Times New Roman" w:cs="Times New Roman"/>
          <w:b/>
          <w:sz w:val="20"/>
          <w:szCs w:val="20"/>
        </w:rPr>
      </w:pPr>
      <w:r>
        <w:br w:type="page"/>
      </w:r>
    </w:p>
    <w:p w14:paraId="6F8759BD" w14:textId="77777777" w:rsidR="00B317A1"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Delivery</w:t>
      </w:r>
    </w:p>
    <w:tbl>
      <w:tblPr>
        <w:tblStyle w:val="a1"/>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5265"/>
        <w:gridCol w:w="2715"/>
      </w:tblGrid>
      <w:tr w:rsidR="00B317A1" w14:paraId="6B909E9D" w14:textId="77777777">
        <w:trPr>
          <w:trHeight w:val="227"/>
        </w:trPr>
        <w:tc>
          <w:tcPr>
            <w:tcW w:w="2190" w:type="dxa"/>
          </w:tcPr>
          <w:p w14:paraId="368A93C8" w14:textId="77777777" w:rsidR="00B317A1"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Strengths</w:t>
            </w:r>
          </w:p>
        </w:tc>
        <w:tc>
          <w:tcPr>
            <w:tcW w:w="5265" w:type="dxa"/>
          </w:tcPr>
          <w:p w14:paraId="7D543DB0" w14:textId="77777777" w:rsidR="00B317A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Criteria</w:t>
            </w:r>
          </w:p>
        </w:tc>
        <w:tc>
          <w:tcPr>
            <w:tcW w:w="2715" w:type="dxa"/>
          </w:tcPr>
          <w:p w14:paraId="23CF8792" w14:textId="77777777" w:rsidR="00B317A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Areas to improve upon</w:t>
            </w:r>
          </w:p>
        </w:tc>
      </w:tr>
      <w:tr w:rsidR="00B317A1" w14:paraId="34F67444" w14:textId="77777777">
        <w:trPr>
          <w:trHeight w:val="312"/>
        </w:trPr>
        <w:tc>
          <w:tcPr>
            <w:tcW w:w="2190" w:type="dxa"/>
            <w:vAlign w:val="center"/>
          </w:tcPr>
          <w:p w14:paraId="2621DE2E" w14:textId="77777777" w:rsidR="00B317A1" w:rsidRDefault="00B317A1">
            <w:pPr>
              <w:spacing w:line="240" w:lineRule="auto"/>
              <w:rPr>
                <w:rFonts w:ascii="Times New Roman" w:eastAsia="Times New Roman" w:hAnsi="Times New Roman" w:cs="Times New Roman"/>
                <w:sz w:val="24"/>
                <w:szCs w:val="24"/>
              </w:rPr>
            </w:pPr>
          </w:p>
        </w:tc>
        <w:tc>
          <w:tcPr>
            <w:tcW w:w="5265" w:type="dxa"/>
            <w:vAlign w:val="center"/>
          </w:tcPr>
          <w:p w14:paraId="7C5548F9"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b/>
                <w:sz w:val="20"/>
                <w:szCs w:val="20"/>
              </w:rPr>
              <w:t>Posture, Gestures &amp; Eye Contact:</w:t>
            </w:r>
            <w:r>
              <w:rPr>
                <w:rFonts w:ascii="Times New Roman" w:eastAsia="Times New Roman" w:hAnsi="Times New Roman" w:cs="Times New Roman"/>
                <w:sz w:val="20"/>
                <w:szCs w:val="20"/>
              </w:rPr>
              <w:t xml:space="preserve"> </w:t>
            </w:r>
          </w:p>
          <w:p w14:paraId="6EDD767C"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The speaker makes regular eye contact with listeners.</w:t>
            </w:r>
          </w:p>
          <w:p w14:paraId="411760F8"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The speaker sits/stands comfortably without slouching, fidgeting, shifting weight.</w:t>
            </w:r>
          </w:p>
          <w:p w14:paraId="38EFCF8E"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Gestures and facial expressions maintain interest, but without distraction. </w:t>
            </w:r>
          </w:p>
        </w:tc>
        <w:tc>
          <w:tcPr>
            <w:tcW w:w="2715" w:type="dxa"/>
            <w:vAlign w:val="center"/>
          </w:tcPr>
          <w:p w14:paraId="62FA3CAC" w14:textId="77777777" w:rsidR="00B317A1" w:rsidRDefault="00B317A1">
            <w:pPr>
              <w:spacing w:line="240" w:lineRule="auto"/>
              <w:ind w:left="170"/>
              <w:rPr>
                <w:rFonts w:ascii="Times New Roman" w:eastAsia="Times New Roman" w:hAnsi="Times New Roman" w:cs="Times New Roman"/>
                <w:b/>
                <w:sz w:val="20"/>
                <w:szCs w:val="20"/>
              </w:rPr>
            </w:pPr>
          </w:p>
        </w:tc>
      </w:tr>
      <w:tr w:rsidR="00B317A1" w14:paraId="633336B0" w14:textId="77777777">
        <w:trPr>
          <w:trHeight w:val="312"/>
        </w:trPr>
        <w:tc>
          <w:tcPr>
            <w:tcW w:w="2190" w:type="dxa"/>
            <w:vAlign w:val="center"/>
          </w:tcPr>
          <w:p w14:paraId="6DD7301D" w14:textId="77777777" w:rsidR="00B317A1" w:rsidRDefault="00B317A1">
            <w:pPr>
              <w:spacing w:line="240" w:lineRule="auto"/>
              <w:rPr>
                <w:rFonts w:ascii="Times New Roman" w:eastAsia="Times New Roman" w:hAnsi="Times New Roman" w:cs="Times New Roman"/>
                <w:sz w:val="24"/>
                <w:szCs w:val="24"/>
              </w:rPr>
            </w:pPr>
          </w:p>
        </w:tc>
        <w:tc>
          <w:tcPr>
            <w:tcW w:w="5265" w:type="dxa"/>
            <w:vAlign w:val="center"/>
          </w:tcPr>
          <w:p w14:paraId="735DB973"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b/>
                <w:sz w:val="20"/>
                <w:szCs w:val="20"/>
              </w:rPr>
              <w:t>Volume &amp; Pace</w:t>
            </w:r>
            <w:r>
              <w:rPr>
                <w:rFonts w:ascii="Times New Roman" w:eastAsia="Times New Roman" w:hAnsi="Times New Roman" w:cs="Times New Roman"/>
                <w:sz w:val="20"/>
                <w:szCs w:val="20"/>
              </w:rPr>
              <w:t xml:space="preserve">: </w:t>
            </w:r>
          </w:p>
          <w:p w14:paraId="6DA066C9"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The speaker is easy to hear without being too loud. The volume is consistent (does not drop or trail off).</w:t>
            </w:r>
          </w:p>
          <w:p w14:paraId="3D943085" w14:textId="77777777" w:rsidR="00B317A1" w:rsidRDefault="00000000">
            <w:pPr>
              <w:spacing w:line="240" w:lineRule="auto"/>
              <w:ind w:left="170"/>
              <w:rPr>
                <w:rFonts w:ascii="Times New Roman" w:eastAsia="Times New Roman" w:hAnsi="Times New Roman" w:cs="Times New Roman"/>
                <w:b/>
                <w:sz w:val="20"/>
                <w:szCs w:val="20"/>
              </w:rPr>
            </w:pPr>
            <w:r>
              <w:rPr>
                <w:rFonts w:ascii="Times New Roman" w:eastAsia="Times New Roman" w:hAnsi="Times New Roman" w:cs="Times New Roman"/>
                <w:sz w:val="20"/>
                <w:szCs w:val="20"/>
              </w:rPr>
              <w:t>The speaker’s words are easy to follow with appropriate pauses to maintain interest.</w:t>
            </w:r>
          </w:p>
        </w:tc>
        <w:tc>
          <w:tcPr>
            <w:tcW w:w="2715" w:type="dxa"/>
            <w:vAlign w:val="center"/>
          </w:tcPr>
          <w:p w14:paraId="79162FC3" w14:textId="77777777" w:rsidR="00B317A1" w:rsidRDefault="00B317A1">
            <w:pPr>
              <w:spacing w:line="240" w:lineRule="auto"/>
              <w:ind w:left="170"/>
              <w:rPr>
                <w:rFonts w:ascii="Times New Roman" w:eastAsia="Times New Roman" w:hAnsi="Times New Roman" w:cs="Times New Roman"/>
                <w:b/>
                <w:sz w:val="20"/>
                <w:szCs w:val="20"/>
              </w:rPr>
            </w:pPr>
          </w:p>
        </w:tc>
      </w:tr>
      <w:tr w:rsidR="00B317A1" w14:paraId="7FD5AC66" w14:textId="77777777">
        <w:trPr>
          <w:trHeight w:val="312"/>
        </w:trPr>
        <w:tc>
          <w:tcPr>
            <w:tcW w:w="2190" w:type="dxa"/>
            <w:vAlign w:val="center"/>
          </w:tcPr>
          <w:p w14:paraId="3EC5D8AD" w14:textId="77777777" w:rsidR="00B317A1" w:rsidRDefault="00B317A1">
            <w:pPr>
              <w:spacing w:line="240" w:lineRule="auto"/>
              <w:rPr>
                <w:rFonts w:ascii="Times New Roman" w:eastAsia="Times New Roman" w:hAnsi="Times New Roman" w:cs="Times New Roman"/>
                <w:sz w:val="24"/>
                <w:szCs w:val="24"/>
              </w:rPr>
            </w:pPr>
          </w:p>
        </w:tc>
        <w:tc>
          <w:tcPr>
            <w:tcW w:w="5265" w:type="dxa"/>
            <w:vAlign w:val="center"/>
          </w:tcPr>
          <w:p w14:paraId="47163D6A"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b/>
                <w:sz w:val="20"/>
                <w:szCs w:val="20"/>
              </w:rPr>
              <w:t>Pronunciation, Enunciation &amp; Expressiveness:</w:t>
            </w:r>
            <w:r>
              <w:rPr>
                <w:rFonts w:ascii="Times New Roman" w:eastAsia="Times New Roman" w:hAnsi="Times New Roman" w:cs="Times New Roman"/>
                <w:sz w:val="20"/>
                <w:szCs w:val="20"/>
              </w:rPr>
              <w:t xml:space="preserve"> </w:t>
            </w:r>
          </w:p>
          <w:p w14:paraId="3B3ED9CF" w14:textId="77777777" w:rsidR="00B317A1"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Words are pronounced correctly.</w:t>
            </w:r>
          </w:p>
          <w:p w14:paraId="7536ACEB"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Words are enunciated clearly but without exaggeration. </w:t>
            </w:r>
          </w:p>
          <w:p w14:paraId="4D94A197" w14:textId="77777777" w:rsidR="00B317A1" w:rsidRDefault="00000000">
            <w:pPr>
              <w:spacing w:line="240" w:lineRule="auto"/>
              <w:ind w:left="170"/>
              <w:rPr>
                <w:rFonts w:ascii="Times New Roman" w:eastAsia="Times New Roman" w:hAnsi="Times New Roman" w:cs="Times New Roman"/>
                <w:b/>
                <w:sz w:val="20"/>
                <w:szCs w:val="20"/>
              </w:rPr>
            </w:pPr>
            <w:r>
              <w:rPr>
                <w:rFonts w:ascii="Times New Roman" w:eastAsia="Times New Roman" w:hAnsi="Times New Roman" w:cs="Times New Roman"/>
                <w:sz w:val="20"/>
                <w:szCs w:val="20"/>
              </w:rPr>
              <w:t>The speaker’s voice varies in pitch and inflection without being overly dramatic</w:t>
            </w:r>
          </w:p>
        </w:tc>
        <w:tc>
          <w:tcPr>
            <w:tcW w:w="2715" w:type="dxa"/>
            <w:vAlign w:val="center"/>
          </w:tcPr>
          <w:p w14:paraId="5A07FF30" w14:textId="77777777" w:rsidR="00B317A1" w:rsidRDefault="00B317A1">
            <w:pPr>
              <w:spacing w:line="240" w:lineRule="auto"/>
              <w:ind w:left="170"/>
              <w:rPr>
                <w:rFonts w:ascii="Times New Roman" w:eastAsia="Times New Roman" w:hAnsi="Times New Roman" w:cs="Times New Roman"/>
                <w:b/>
                <w:sz w:val="20"/>
                <w:szCs w:val="20"/>
              </w:rPr>
            </w:pPr>
          </w:p>
        </w:tc>
      </w:tr>
      <w:tr w:rsidR="00B317A1" w14:paraId="65CAB08E" w14:textId="77777777">
        <w:trPr>
          <w:trHeight w:val="312"/>
        </w:trPr>
        <w:tc>
          <w:tcPr>
            <w:tcW w:w="2190" w:type="dxa"/>
            <w:vAlign w:val="center"/>
          </w:tcPr>
          <w:p w14:paraId="4343CEB3" w14:textId="77777777" w:rsidR="00B317A1" w:rsidRDefault="00B317A1">
            <w:pPr>
              <w:spacing w:line="240" w:lineRule="auto"/>
              <w:rPr>
                <w:rFonts w:ascii="Times New Roman" w:eastAsia="Times New Roman" w:hAnsi="Times New Roman" w:cs="Times New Roman"/>
                <w:sz w:val="24"/>
                <w:szCs w:val="24"/>
              </w:rPr>
            </w:pPr>
          </w:p>
        </w:tc>
        <w:tc>
          <w:tcPr>
            <w:tcW w:w="5265" w:type="dxa"/>
            <w:vAlign w:val="center"/>
          </w:tcPr>
          <w:p w14:paraId="1B5D766E"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b/>
                <w:sz w:val="20"/>
                <w:szCs w:val="20"/>
              </w:rPr>
              <w:t>Diction:</w:t>
            </w:r>
            <w:r>
              <w:rPr>
                <w:rFonts w:ascii="Times New Roman" w:eastAsia="Times New Roman" w:hAnsi="Times New Roman" w:cs="Times New Roman"/>
                <w:sz w:val="20"/>
                <w:szCs w:val="20"/>
              </w:rPr>
              <w:t xml:space="preserve"> </w:t>
            </w:r>
          </w:p>
          <w:p w14:paraId="6B9525C9"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The speaker uses correct and appropriate terminology.</w:t>
            </w:r>
          </w:p>
          <w:p w14:paraId="53D78954" w14:textId="77777777" w:rsidR="00B317A1" w:rsidRDefault="00000000">
            <w:pPr>
              <w:spacing w:line="240" w:lineRule="auto"/>
              <w:ind w:left="170"/>
              <w:rPr>
                <w:rFonts w:ascii="Times New Roman" w:eastAsia="Times New Roman" w:hAnsi="Times New Roman" w:cs="Times New Roman"/>
                <w:b/>
                <w:sz w:val="20"/>
                <w:szCs w:val="20"/>
              </w:rPr>
            </w:pPr>
            <w:r>
              <w:rPr>
                <w:rFonts w:ascii="Times New Roman" w:eastAsia="Times New Roman" w:hAnsi="Times New Roman" w:cs="Times New Roman"/>
                <w:sz w:val="20"/>
                <w:szCs w:val="20"/>
              </w:rPr>
              <w:t>The speaker seldom relies on vocal fillers (uh, like, basically, yeah, you know…).</w:t>
            </w:r>
          </w:p>
        </w:tc>
        <w:tc>
          <w:tcPr>
            <w:tcW w:w="2715" w:type="dxa"/>
            <w:vAlign w:val="center"/>
          </w:tcPr>
          <w:p w14:paraId="0EBC385B" w14:textId="77777777" w:rsidR="00B317A1" w:rsidRDefault="00B317A1">
            <w:pPr>
              <w:spacing w:line="240" w:lineRule="auto"/>
              <w:ind w:left="170"/>
              <w:rPr>
                <w:rFonts w:ascii="Times New Roman" w:eastAsia="Times New Roman" w:hAnsi="Times New Roman" w:cs="Times New Roman"/>
                <w:b/>
                <w:sz w:val="20"/>
                <w:szCs w:val="20"/>
              </w:rPr>
            </w:pPr>
          </w:p>
        </w:tc>
      </w:tr>
      <w:tr w:rsidR="00B317A1" w14:paraId="0D1111B0" w14:textId="77777777">
        <w:trPr>
          <w:trHeight w:val="312"/>
        </w:trPr>
        <w:tc>
          <w:tcPr>
            <w:tcW w:w="2190" w:type="dxa"/>
            <w:vAlign w:val="center"/>
          </w:tcPr>
          <w:p w14:paraId="2BE42BF3" w14:textId="77777777" w:rsidR="00B317A1" w:rsidRDefault="00B317A1">
            <w:pPr>
              <w:spacing w:line="240" w:lineRule="auto"/>
              <w:rPr>
                <w:rFonts w:ascii="Times New Roman" w:eastAsia="Times New Roman" w:hAnsi="Times New Roman" w:cs="Times New Roman"/>
                <w:sz w:val="24"/>
                <w:szCs w:val="24"/>
              </w:rPr>
            </w:pPr>
          </w:p>
        </w:tc>
        <w:tc>
          <w:tcPr>
            <w:tcW w:w="5265" w:type="dxa"/>
            <w:vAlign w:val="center"/>
          </w:tcPr>
          <w:p w14:paraId="6B76E67C"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b/>
                <w:sz w:val="20"/>
                <w:szCs w:val="20"/>
              </w:rPr>
              <w:t>Preparation:</w:t>
            </w:r>
            <w:r>
              <w:rPr>
                <w:rFonts w:ascii="Times New Roman" w:eastAsia="Times New Roman" w:hAnsi="Times New Roman" w:cs="Times New Roman"/>
                <w:sz w:val="20"/>
                <w:szCs w:val="20"/>
              </w:rPr>
              <w:t xml:space="preserve"> </w:t>
            </w:r>
          </w:p>
          <w:p w14:paraId="4B7521C0" w14:textId="77777777" w:rsidR="00B317A1" w:rsidRDefault="00000000">
            <w:pPr>
              <w:spacing w:line="240" w:lineRule="auto"/>
              <w:ind w:left="170"/>
              <w:rPr>
                <w:rFonts w:ascii="Times New Roman" w:eastAsia="Times New Roman" w:hAnsi="Times New Roman" w:cs="Times New Roman"/>
                <w:sz w:val="20"/>
                <w:szCs w:val="20"/>
              </w:rPr>
            </w:pPr>
            <w:r>
              <w:rPr>
                <w:rFonts w:ascii="Times New Roman" w:eastAsia="Times New Roman" w:hAnsi="Times New Roman" w:cs="Times New Roman"/>
                <w:sz w:val="20"/>
                <w:szCs w:val="20"/>
              </w:rPr>
              <w:t>The speaker is familiar with the poem and presentation.</w:t>
            </w:r>
          </w:p>
          <w:p w14:paraId="679CA295" w14:textId="77777777" w:rsidR="00B317A1" w:rsidRDefault="00000000">
            <w:pPr>
              <w:spacing w:line="240" w:lineRule="auto"/>
              <w:ind w:left="170"/>
              <w:rPr>
                <w:rFonts w:ascii="Times New Roman" w:eastAsia="Times New Roman" w:hAnsi="Times New Roman" w:cs="Times New Roman"/>
                <w:b/>
                <w:sz w:val="20"/>
                <w:szCs w:val="20"/>
              </w:rPr>
            </w:pPr>
            <w:r>
              <w:rPr>
                <w:rFonts w:ascii="Times New Roman" w:eastAsia="Times New Roman" w:hAnsi="Times New Roman" w:cs="Times New Roman"/>
                <w:sz w:val="20"/>
                <w:szCs w:val="20"/>
              </w:rPr>
              <w:t>The speaker respects time limits.</w:t>
            </w:r>
          </w:p>
        </w:tc>
        <w:tc>
          <w:tcPr>
            <w:tcW w:w="2715" w:type="dxa"/>
            <w:vAlign w:val="center"/>
          </w:tcPr>
          <w:p w14:paraId="7F16142D" w14:textId="77777777" w:rsidR="00B317A1" w:rsidRDefault="00B317A1">
            <w:pPr>
              <w:spacing w:line="240" w:lineRule="auto"/>
              <w:ind w:left="170"/>
              <w:rPr>
                <w:rFonts w:ascii="Times New Roman" w:eastAsia="Times New Roman" w:hAnsi="Times New Roman" w:cs="Times New Roman"/>
                <w:b/>
                <w:sz w:val="20"/>
                <w:szCs w:val="20"/>
              </w:rPr>
            </w:pPr>
          </w:p>
        </w:tc>
      </w:tr>
    </w:tbl>
    <w:p w14:paraId="5912C0B7" w14:textId="77777777" w:rsidR="00B317A1" w:rsidRDefault="00B317A1">
      <w:pPr>
        <w:spacing w:line="240" w:lineRule="auto"/>
        <w:jc w:val="both"/>
        <w:rPr>
          <w:rFonts w:ascii="Times New Roman" w:eastAsia="Times New Roman" w:hAnsi="Times New Roman" w:cs="Times New Roman"/>
        </w:rPr>
      </w:pPr>
    </w:p>
    <w:p w14:paraId="3F7818F9" w14:textId="77777777" w:rsidR="00B317A1" w:rsidRDefault="00B317A1">
      <w:pPr>
        <w:spacing w:line="240" w:lineRule="auto"/>
        <w:jc w:val="both"/>
        <w:rPr>
          <w:rFonts w:ascii="Times New Roman" w:eastAsia="Times New Roman" w:hAnsi="Times New Roman" w:cs="Times New Roman"/>
        </w:rPr>
      </w:pPr>
    </w:p>
    <w:sectPr w:rsidR="00B317A1">
      <w:headerReference w:type="default" r:id="rId7"/>
      <w:pgSz w:w="11909" w:h="16834"/>
      <w:pgMar w:top="425" w:right="992" w:bottom="1117" w:left="992"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50C2" w14:textId="77777777" w:rsidR="004945CA" w:rsidRDefault="004945CA">
      <w:pPr>
        <w:spacing w:line="240" w:lineRule="auto"/>
      </w:pPr>
      <w:r>
        <w:separator/>
      </w:r>
    </w:p>
  </w:endnote>
  <w:endnote w:type="continuationSeparator" w:id="0">
    <w:p w14:paraId="26D3C9A3" w14:textId="77777777" w:rsidR="004945CA" w:rsidRDefault="00494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693E" w14:textId="77777777" w:rsidR="004945CA" w:rsidRDefault="004945CA">
      <w:pPr>
        <w:spacing w:line="240" w:lineRule="auto"/>
      </w:pPr>
      <w:r>
        <w:separator/>
      </w:r>
    </w:p>
  </w:footnote>
  <w:footnote w:type="continuationSeparator" w:id="0">
    <w:p w14:paraId="510B1BED" w14:textId="77777777" w:rsidR="004945CA" w:rsidRDefault="00494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AAE9" w14:textId="77777777" w:rsidR="00B317A1" w:rsidRDefault="00B317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153B"/>
    <w:multiLevelType w:val="multilevel"/>
    <w:tmpl w:val="4BA44EBC"/>
    <w:lvl w:ilvl="0">
      <w:start w:val="1"/>
      <w:numFmt w:val="bullet"/>
      <w:lvlText w:val="●"/>
      <w:lvlJc w:val="left"/>
      <w:pPr>
        <w:ind w:left="283" w:hanging="285"/>
      </w:pPr>
      <w:rPr>
        <w:u w:val="none"/>
      </w:rPr>
    </w:lvl>
    <w:lvl w:ilvl="1">
      <w:start w:val="1"/>
      <w:numFmt w:val="bullet"/>
      <w:lvlText w:val="○"/>
      <w:lvlJc w:val="left"/>
      <w:pPr>
        <w:ind w:left="992" w:hanging="359"/>
      </w:pPr>
      <w:rPr>
        <w:u w:val="none"/>
      </w:rPr>
    </w:lvl>
    <w:lvl w:ilvl="2">
      <w:start w:val="1"/>
      <w:numFmt w:val="bullet"/>
      <w:lvlText w:val="■"/>
      <w:lvlJc w:val="left"/>
      <w:pPr>
        <w:ind w:left="1417"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46E21"/>
    <w:multiLevelType w:val="multilevel"/>
    <w:tmpl w:val="49022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5432A5"/>
    <w:multiLevelType w:val="multilevel"/>
    <w:tmpl w:val="5DB8E996"/>
    <w:lvl w:ilvl="0">
      <w:start w:val="1"/>
      <w:numFmt w:val="decimal"/>
      <w:lvlText w:val="%1."/>
      <w:lvlJc w:val="left"/>
      <w:pPr>
        <w:ind w:left="425"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777169">
    <w:abstractNumId w:val="2"/>
  </w:num>
  <w:num w:numId="2" w16cid:durableId="1308512824">
    <w:abstractNumId w:val="1"/>
  </w:num>
  <w:num w:numId="3" w16cid:durableId="202886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1"/>
    <w:rsid w:val="004945CA"/>
    <w:rsid w:val="005C7439"/>
    <w:rsid w:val="00B317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BB1E"/>
  <w15:docId w15:val="{775A5C3B-DC2D-4218-B875-C86C50B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Adam</dc:creator>
  <cp:lastModifiedBy>Gabrielle Adam</cp:lastModifiedBy>
  <cp:revision>2</cp:revision>
  <dcterms:created xsi:type="dcterms:W3CDTF">2023-06-07T15:41:00Z</dcterms:created>
  <dcterms:modified xsi:type="dcterms:W3CDTF">2023-06-07T15:41:00Z</dcterms:modified>
</cp:coreProperties>
</file>