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Dragon’s Den activity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this activity, your team has 2 roles: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Role 1:</w:t>
      </w:r>
      <w:r w:rsidDel="00000000" w:rsidR="00000000" w:rsidRPr="00000000">
        <w:rPr>
          <w:rtl w:val="0"/>
        </w:rPr>
        <w:t xml:space="preserve"> your team will represent a group of innovators promoting a cutting-edge brain exploration technique. Your goal is to create a compelling information sheet about your technique and deliver a persuasive sales pitch to convince others to "invest" in your product.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Create Your Information Sheet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Prepare a one-page information sheet that clearly explains your assigned brain exploration technique. Include the following: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the technique does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Provide a brief description of its purpose. What specific aspect of the brain does it help explore or understand? (anatomy, function, connectivity?)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it works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Explain the underlying science or technology. How does the technique achieve its goals?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Give at least one practical example where this technique can be applied. For instance: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How could it help diagnose or treat a brain-related disorder?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How could it advance neuroscience research?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2: Prepare Your Sales Pitch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your pitch, you'll act as sales representatives competing for investments. Focus on convincing other teams to "buy into" your technique. Your pitch should include: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value of your product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Highlight what makes your technique unique or superior compared to others.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Applications and benefits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Emphasize the practical uses of your technique and how it can solve real-world problems.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Cost and accessibility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Provide an imaginary price range and discuss why your technique is a good investment.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 creative! You can use visuals, demonstrations, or role-play elements to make your presentation stand out.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Role 2</w:t>
      </w:r>
      <w:r w:rsidDel="00000000" w:rsidR="00000000" w:rsidRPr="00000000">
        <w:rPr>
          <w:rtl w:val="0"/>
        </w:rPr>
        <w:t xml:space="preserve">: After all teams have presented their pitches, it’s time to invest! Your new role is to become investors. Each team will have a fictitious $3 million to allocate across one or more techniques. Remember: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You cannot invest in your own technique.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Decide how to divide your $3 million budget based on the presentations and your evaluation of the techniques' potential impact and feasibility.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Investments will be secret and anonymous.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Once all investments are submitted, the results will be tallied to determine which brain exploration technique attracted the most funding.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80DC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80DC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80DC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80DC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80DC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80DC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80DC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80DC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80DC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80DC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80DC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80DC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80DC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80DC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80DC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80DC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80DC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80DC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80DC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0DC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80DC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0DC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80DC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80DC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80DC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80DC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80DC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0DC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80DC2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2D28E4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D4qz7sz4D6j1zjq7LbKhNlOCA==">CgMxLjA4AHIhMTZHOG5XVTVzenVtekY0MjVvMkhFZ2s0SGpCQUpsODVB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2025-01-17T18:23:00Z</dcterms:created>
  <dc:creator>Selma Hamdani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0x01010002DB0CCFC9DB80488D84B2C48AED46DE</vt:lpwstr>
  </property>
</Properties>
</file>